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56" w:rsidRPr="005B6A56" w:rsidRDefault="005B6A56" w:rsidP="005B6A56">
      <w:pPr>
        <w:spacing w:after="0" w:line="360" w:lineRule="auto"/>
        <w:rPr>
          <w:rFonts w:ascii="Times New Roman" w:hAnsi="Times New Roman" w:cs="Times New Roman"/>
          <w:b/>
          <w:bCs/>
          <w:sz w:val="28"/>
          <w:szCs w:val="28"/>
        </w:rPr>
      </w:pPr>
    </w:p>
    <w:p w:rsidR="006D60E9" w:rsidRPr="00A9785F" w:rsidRDefault="006D60E9" w:rsidP="006D60E9">
      <w:pPr>
        <w:spacing w:line="240" w:lineRule="auto"/>
        <w:jc w:val="center"/>
        <w:rPr>
          <w:rFonts w:ascii="Times New Roman" w:hAnsi="Times New Roman" w:cs="Times New Roman"/>
          <w:sz w:val="32"/>
          <w:szCs w:val="32"/>
        </w:rPr>
      </w:pPr>
      <w:r w:rsidRPr="00A9785F">
        <w:rPr>
          <w:rFonts w:ascii="Times New Roman" w:hAnsi="Times New Roman" w:cs="Times New Roman"/>
          <w:sz w:val="32"/>
          <w:szCs w:val="32"/>
        </w:rPr>
        <w:t>Муниципальное</w:t>
      </w:r>
      <w:r w:rsidR="005B6A56">
        <w:rPr>
          <w:rFonts w:ascii="Times New Roman" w:hAnsi="Times New Roman" w:cs="Times New Roman"/>
          <w:sz w:val="32"/>
          <w:szCs w:val="32"/>
        </w:rPr>
        <w:t xml:space="preserve"> </w:t>
      </w:r>
      <w:r>
        <w:rPr>
          <w:rFonts w:ascii="Times New Roman" w:hAnsi="Times New Roman" w:cs="Times New Roman"/>
          <w:sz w:val="32"/>
          <w:szCs w:val="32"/>
        </w:rPr>
        <w:t>бюджетное</w:t>
      </w:r>
      <w:r w:rsidRPr="00A9785F">
        <w:rPr>
          <w:rFonts w:ascii="Times New Roman" w:hAnsi="Times New Roman" w:cs="Times New Roman"/>
          <w:sz w:val="32"/>
          <w:szCs w:val="32"/>
        </w:rPr>
        <w:t xml:space="preserve"> учреждение</w:t>
      </w:r>
    </w:p>
    <w:p w:rsidR="006D60E9" w:rsidRPr="00A9785F" w:rsidRDefault="006D60E9" w:rsidP="006D60E9">
      <w:pPr>
        <w:spacing w:line="240" w:lineRule="auto"/>
        <w:jc w:val="center"/>
        <w:rPr>
          <w:rFonts w:ascii="Times New Roman" w:hAnsi="Times New Roman" w:cs="Times New Roman"/>
          <w:sz w:val="32"/>
          <w:szCs w:val="32"/>
        </w:rPr>
      </w:pPr>
      <w:r w:rsidRPr="00A9785F">
        <w:rPr>
          <w:rFonts w:ascii="Times New Roman" w:hAnsi="Times New Roman" w:cs="Times New Roman"/>
          <w:sz w:val="32"/>
          <w:szCs w:val="32"/>
        </w:rPr>
        <w:t xml:space="preserve"> дополнительного образования </w:t>
      </w:r>
    </w:p>
    <w:p w:rsidR="006D60E9" w:rsidRPr="00A9785F" w:rsidRDefault="005B6A56" w:rsidP="005B6A56">
      <w:pPr>
        <w:spacing w:line="480" w:lineRule="auto"/>
        <w:jc w:val="center"/>
        <w:rPr>
          <w:rFonts w:ascii="Times New Roman" w:hAnsi="Times New Roman" w:cs="Times New Roman"/>
          <w:sz w:val="32"/>
          <w:szCs w:val="32"/>
        </w:rPr>
      </w:pPr>
      <w:r>
        <w:rPr>
          <w:rFonts w:ascii="Times New Roman" w:hAnsi="Times New Roman" w:cs="Times New Roman"/>
          <w:sz w:val="32"/>
          <w:szCs w:val="32"/>
        </w:rPr>
        <w:t>«</w:t>
      </w:r>
      <w:r w:rsidR="006D60E9" w:rsidRPr="00A9785F">
        <w:rPr>
          <w:rFonts w:ascii="Times New Roman" w:hAnsi="Times New Roman" w:cs="Times New Roman"/>
          <w:sz w:val="32"/>
          <w:szCs w:val="32"/>
        </w:rPr>
        <w:t>Ве</w:t>
      </w:r>
      <w:r>
        <w:rPr>
          <w:rFonts w:ascii="Times New Roman" w:hAnsi="Times New Roman" w:cs="Times New Roman"/>
          <w:sz w:val="32"/>
          <w:szCs w:val="32"/>
        </w:rPr>
        <w:t xml:space="preserve">рхнеднепровская </w:t>
      </w:r>
      <w:r w:rsidR="006D60E9" w:rsidRPr="00A9785F">
        <w:rPr>
          <w:rFonts w:ascii="Times New Roman" w:hAnsi="Times New Roman" w:cs="Times New Roman"/>
          <w:sz w:val="32"/>
          <w:szCs w:val="32"/>
        </w:rPr>
        <w:t xml:space="preserve"> спортивная школа</w:t>
      </w:r>
      <w:r w:rsidR="00B54708">
        <w:rPr>
          <w:rFonts w:ascii="Times New Roman" w:hAnsi="Times New Roman" w:cs="Times New Roman"/>
          <w:sz w:val="32"/>
          <w:szCs w:val="32"/>
        </w:rPr>
        <w:t>».</w:t>
      </w:r>
    </w:p>
    <w:p w:rsidR="006D60E9" w:rsidRPr="00A9785F" w:rsidRDefault="006D60E9" w:rsidP="006D60E9">
      <w:pPr>
        <w:jc w:val="center"/>
        <w:rPr>
          <w:rFonts w:ascii="Times New Roman" w:hAnsi="Times New Roman" w:cs="Times New Roman"/>
          <w:sz w:val="32"/>
          <w:szCs w:val="32"/>
        </w:rPr>
      </w:pPr>
    </w:p>
    <w:p w:rsidR="006D60E9" w:rsidRDefault="006D60E9" w:rsidP="006D60E9">
      <w:pPr>
        <w:jc w:val="center"/>
        <w:rPr>
          <w:rFonts w:ascii="Times New Roman" w:hAnsi="Times New Roman" w:cs="Times New Roman"/>
          <w:sz w:val="28"/>
          <w:szCs w:val="28"/>
        </w:rPr>
      </w:pPr>
    </w:p>
    <w:p w:rsidR="006D60E9" w:rsidRDefault="006D60E9" w:rsidP="006D60E9">
      <w:pPr>
        <w:jc w:val="center"/>
        <w:rPr>
          <w:rFonts w:ascii="Times New Roman" w:hAnsi="Times New Roman" w:cs="Times New Roman"/>
          <w:sz w:val="28"/>
          <w:szCs w:val="28"/>
        </w:rPr>
      </w:pPr>
    </w:p>
    <w:p w:rsidR="006D60E9" w:rsidRDefault="006D60E9" w:rsidP="006D60E9">
      <w:pPr>
        <w:rPr>
          <w:rFonts w:ascii="Times New Roman" w:hAnsi="Times New Roman" w:cs="Times New Roman"/>
          <w:sz w:val="28"/>
          <w:szCs w:val="28"/>
        </w:rPr>
      </w:pPr>
    </w:p>
    <w:p w:rsidR="006D60E9" w:rsidRDefault="006D60E9" w:rsidP="006D60E9">
      <w:pPr>
        <w:spacing w:after="0"/>
        <w:ind w:firstLine="1276"/>
        <w:jc w:val="center"/>
        <w:rPr>
          <w:rFonts w:ascii="Times New Roman" w:hAnsi="Times New Roman" w:cs="Times New Roman"/>
          <w:sz w:val="28"/>
          <w:szCs w:val="28"/>
        </w:rPr>
      </w:pPr>
    </w:p>
    <w:p w:rsidR="006D60E9" w:rsidRDefault="006D60E9" w:rsidP="006D60E9">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Методическая разработка</w:t>
      </w:r>
      <w:r w:rsidRPr="00A9785F">
        <w:rPr>
          <w:rFonts w:ascii="Times New Roman" w:hAnsi="Times New Roman" w:cs="Times New Roman"/>
          <w:sz w:val="32"/>
          <w:szCs w:val="32"/>
        </w:rPr>
        <w:t xml:space="preserve"> по теме:</w:t>
      </w:r>
    </w:p>
    <w:p w:rsidR="006D60E9" w:rsidRPr="00B963B6" w:rsidRDefault="006D60E9" w:rsidP="006D60E9">
      <w:pPr>
        <w:spacing w:after="0" w:line="360" w:lineRule="auto"/>
        <w:jc w:val="center"/>
        <w:rPr>
          <w:rFonts w:ascii="Times New Roman" w:hAnsi="Times New Roman" w:cs="Times New Roman"/>
          <w:sz w:val="36"/>
          <w:szCs w:val="28"/>
        </w:rPr>
      </w:pPr>
      <w:r w:rsidRPr="00B963B6">
        <w:rPr>
          <w:rFonts w:ascii="Times New Roman" w:hAnsi="Times New Roman" w:cs="Times New Roman"/>
          <w:sz w:val="36"/>
          <w:szCs w:val="28"/>
        </w:rPr>
        <w:t>«</w:t>
      </w:r>
      <w:r>
        <w:rPr>
          <w:rFonts w:ascii="Times New Roman" w:hAnsi="Times New Roman" w:cs="Times New Roman"/>
          <w:sz w:val="36"/>
          <w:szCs w:val="28"/>
        </w:rPr>
        <w:t>Обеспечение объективной оценки</w:t>
      </w:r>
      <w:r w:rsidRPr="00B963B6">
        <w:rPr>
          <w:rFonts w:ascii="Times New Roman" w:hAnsi="Times New Roman" w:cs="Times New Roman"/>
          <w:sz w:val="36"/>
          <w:szCs w:val="28"/>
        </w:rPr>
        <w:t xml:space="preserve"> уровня</w:t>
      </w:r>
    </w:p>
    <w:p w:rsidR="006D60E9" w:rsidRDefault="006D60E9" w:rsidP="006D60E9">
      <w:pPr>
        <w:spacing w:after="0" w:line="360" w:lineRule="auto"/>
        <w:rPr>
          <w:rFonts w:ascii="Times New Roman" w:hAnsi="Times New Roman" w:cs="Times New Roman"/>
          <w:sz w:val="36"/>
          <w:szCs w:val="28"/>
        </w:rPr>
      </w:pPr>
      <w:r>
        <w:rPr>
          <w:rFonts w:ascii="Times New Roman" w:hAnsi="Times New Roman" w:cs="Times New Roman"/>
          <w:sz w:val="36"/>
          <w:szCs w:val="28"/>
        </w:rPr>
        <w:t xml:space="preserve">            </w:t>
      </w:r>
      <w:r w:rsidR="005B6A56">
        <w:rPr>
          <w:rFonts w:ascii="Times New Roman" w:hAnsi="Times New Roman" w:cs="Times New Roman"/>
          <w:sz w:val="36"/>
          <w:szCs w:val="28"/>
        </w:rPr>
        <w:t>п</w:t>
      </w:r>
      <w:r>
        <w:rPr>
          <w:rFonts w:ascii="Times New Roman" w:hAnsi="Times New Roman" w:cs="Times New Roman"/>
          <w:sz w:val="36"/>
          <w:szCs w:val="28"/>
        </w:rPr>
        <w:t>одготовленности</w:t>
      </w:r>
      <w:r w:rsidR="005B6A56">
        <w:rPr>
          <w:rFonts w:ascii="Times New Roman" w:hAnsi="Times New Roman" w:cs="Times New Roman"/>
          <w:sz w:val="36"/>
          <w:szCs w:val="28"/>
        </w:rPr>
        <w:t xml:space="preserve"> </w:t>
      </w:r>
      <w:proofErr w:type="gramStart"/>
      <w:r w:rsidRPr="00B963B6">
        <w:rPr>
          <w:rFonts w:ascii="Times New Roman" w:hAnsi="Times New Roman" w:cs="Times New Roman"/>
          <w:sz w:val="36"/>
          <w:szCs w:val="28"/>
        </w:rPr>
        <w:t>обучающихся</w:t>
      </w:r>
      <w:proofErr w:type="gramEnd"/>
      <w:r w:rsidR="005B6A56">
        <w:rPr>
          <w:rFonts w:ascii="Times New Roman" w:hAnsi="Times New Roman" w:cs="Times New Roman"/>
          <w:sz w:val="36"/>
          <w:szCs w:val="28"/>
        </w:rPr>
        <w:t xml:space="preserve"> </w:t>
      </w:r>
      <w:r>
        <w:rPr>
          <w:rFonts w:ascii="Times New Roman" w:hAnsi="Times New Roman" w:cs="Times New Roman"/>
          <w:sz w:val="36"/>
          <w:szCs w:val="28"/>
        </w:rPr>
        <w:t>на</w:t>
      </w:r>
      <w:r w:rsidRPr="00B963B6">
        <w:rPr>
          <w:rFonts w:ascii="Times New Roman" w:hAnsi="Times New Roman" w:cs="Times New Roman"/>
          <w:sz w:val="36"/>
          <w:szCs w:val="28"/>
        </w:rPr>
        <w:t xml:space="preserve"> различных </w:t>
      </w:r>
    </w:p>
    <w:p w:rsidR="006D60E9" w:rsidRPr="00B963B6" w:rsidRDefault="005B6A56" w:rsidP="006D60E9">
      <w:pPr>
        <w:spacing w:after="0" w:line="360" w:lineRule="auto"/>
        <w:rPr>
          <w:rFonts w:ascii="Times New Roman" w:hAnsi="Times New Roman" w:cs="Times New Roman"/>
          <w:sz w:val="36"/>
          <w:szCs w:val="28"/>
        </w:rPr>
      </w:pPr>
      <w:r>
        <w:rPr>
          <w:rFonts w:ascii="Times New Roman" w:hAnsi="Times New Roman" w:cs="Times New Roman"/>
          <w:sz w:val="36"/>
          <w:szCs w:val="28"/>
        </w:rPr>
        <w:t xml:space="preserve">             </w:t>
      </w:r>
      <w:proofErr w:type="gramStart"/>
      <w:r w:rsidR="006D60E9" w:rsidRPr="00B963B6">
        <w:rPr>
          <w:rFonts w:ascii="Times New Roman" w:hAnsi="Times New Roman" w:cs="Times New Roman"/>
          <w:sz w:val="36"/>
          <w:szCs w:val="28"/>
        </w:rPr>
        <w:t>этапах</w:t>
      </w:r>
      <w:proofErr w:type="gramEnd"/>
      <w:r w:rsidR="006D60E9" w:rsidRPr="00B963B6">
        <w:rPr>
          <w:rFonts w:ascii="Times New Roman" w:hAnsi="Times New Roman" w:cs="Times New Roman"/>
          <w:sz w:val="36"/>
          <w:szCs w:val="28"/>
        </w:rPr>
        <w:t xml:space="preserve"> обучения по спортивным играм»</w:t>
      </w:r>
    </w:p>
    <w:p w:rsidR="006D60E9" w:rsidRDefault="006D60E9" w:rsidP="006D60E9">
      <w:pPr>
        <w:spacing w:after="0" w:line="360" w:lineRule="auto"/>
        <w:ind w:firstLine="709"/>
        <w:jc w:val="right"/>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ind w:left="2124" w:firstLine="708"/>
        <w:rPr>
          <w:rFonts w:ascii="Times New Roman" w:hAnsi="Times New Roman" w:cs="Times New Roman"/>
          <w:sz w:val="28"/>
          <w:szCs w:val="28"/>
        </w:rPr>
      </w:pPr>
    </w:p>
    <w:p w:rsidR="006D60E9" w:rsidRDefault="006D60E9" w:rsidP="006D60E9">
      <w:pPr>
        <w:spacing w:after="0" w:line="360" w:lineRule="auto"/>
        <w:ind w:left="2124" w:firstLine="708"/>
        <w:rPr>
          <w:rFonts w:ascii="Times New Roman" w:hAnsi="Times New Roman" w:cs="Times New Roman"/>
          <w:sz w:val="28"/>
          <w:szCs w:val="28"/>
        </w:rPr>
      </w:pPr>
      <w:r>
        <w:rPr>
          <w:rFonts w:ascii="Times New Roman" w:hAnsi="Times New Roman" w:cs="Times New Roman"/>
          <w:sz w:val="28"/>
          <w:szCs w:val="28"/>
        </w:rPr>
        <w:t xml:space="preserve">Сысоев Александр Николаевич   </w:t>
      </w:r>
    </w:p>
    <w:p w:rsidR="006D60E9" w:rsidRDefault="006D60E9" w:rsidP="006D60E9">
      <w:pPr>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тренер-преподаватель МБУ </w:t>
      </w:r>
      <w:proofErr w:type="gramStart"/>
      <w:r>
        <w:rPr>
          <w:rFonts w:ascii="Times New Roman" w:hAnsi="Times New Roman" w:cs="Times New Roman"/>
          <w:sz w:val="28"/>
          <w:szCs w:val="28"/>
        </w:rPr>
        <w:t>ДО</w:t>
      </w:r>
      <w:proofErr w:type="gramEnd"/>
    </w:p>
    <w:p w:rsidR="006D60E9" w:rsidRDefault="005B6A56" w:rsidP="006D60E9">
      <w:pPr>
        <w:spacing w:after="0" w:line="360" w:lineRule="auto"/>
        <w:ind w:left="2832"/>
        <w:rPr>
          <w:rFonts w:ascii="Times New Roman" w:hAnsi="Times New Roman" w:cs="Times New Roman"/>
          <w:sz w:val="28"/>
          <w:szCs w:val="28"/>
        </w:rPr>
      </w:pPr>
      <w:r>
        <w:rPr>
          <w:rFonts w:ascii="Times New Roman" w:hAnsi="Times New Roman" w:cs="Times New Roman"/>
          <w:sz w:val="28"/>
          <w:szCs w:val="28"/>
        </w:rPr>
        <w:t xml:space="preserve">Верхнеднепровская </w:t>
      </w:r>
      <w:r w:rsidR="006D60E9">
        <w:rPr>
          <w:rFonts w:ascii="Times New Roman" w:hAnsi="Times New Roman" w:cs="Times New Roman"/>
          <w:sz w:val="28"/>
          <w:szCs w:val="28"/>
        </w:rPr>
        <w:t>СШ</w:t>
      </w: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Default="006D60E9" w:rsidP="006D60E9">
      <w:pPr>
        <w:spacing w:after="0" w:line="360" w:lineRule="auto"/>
        <w:rPr>
          <w:rFonts w:ascii="Times New Roman" w:hAnsi="Times New Roman" w:cs="Times New Roman"/>
          <w:sz w:val="28"/>
          <w:szCs w:val="28"/>
        </w:rPr>
      </w:pPr>
    </w:p>
    <w:p w:rsidR="006D60E9" w:rsidRPr="00A9785F" w:rsidRDefault="006D60E9" w:rsidP="006D60E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B6A56">
        <w:rPr>
          <w:rFonts w:ascii="Times New Roman" w:hAnsi="Times New Roman" w:cs="Times New Roman"/>
          <w:sz w:val="28"/>
          <w:szCs w:val="28"/>
        </w:rPr>
        <w:t xml:space="preserve">                            2023</w:t>
      </w:r>
    </w:p>
    <w:p w:rsidR="006E33F6" w:rsidRDefault="006D60E9" w:rsidP="005407B4">
      <w:pPr>
        <w:pStyle w:val="a3"/>
        <w:spacing w:after="0" w:line="360" w:lineRule="auto"/>
        <w:ind w:left="0" w:firstLine="709"/>
        <w:rPr>
          <w:rFonts w:ascii="Times New Roman" w:hAnsi="Times New Roman" w:cs="Times New Roman"/>
          <w:b/>
          <w:bCs/>
          <w:sz w:val="28"/>
          <w:szCs w:val="28"/>
        </w:rPr>
      </w:pPr>
      <w:r>
        <w:rPr>
          <w:rFonts w:ascii="Times New Roman" w:hAnsi="Times New Roman" w:cs="Times New Roman"/>
          <w:b/>
          <w:bCs/>
          <w:sz w:val="28"/>
          <w:szCs w:val="28"/>
        </w:rPr>
        <w:br w:type="page"/>
      </w:r>
      <w:r w:rsidR="006E33F6" w:rsidRPr="0009492B">
        <w:rPr>
          <w:rFonts w:ascii="Times New Roman" w:hAnsi="Times New Roman" w:cs="Times New Roman"/>
          <w:b/>
          <w:bCs/>
          <w:sz w:val="28"/>
          <w:szCs w:val="28"/>
        </w:rPr>
        <w:lastRenderedPageBreak/>
        <w:t>Содержание.</w:t>
      </w:r>
    </w:p>
    <w:p w:rsidR="006E33F6" w:rsidRDefault="006E33F6" w:rsidP="0009492B">
      <w:pPr>
        <w:pStyle w:val="a3"/>
        <w:numPr>
          <w:ilvl w:val="0"/>
          <w:numId w:val="17"/>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Введение…………………………………………………………………………3</w:t>
      </w:r>
    </w:p>
    <w:p w:rsidR="006E33F6" w:rsidRDefault="006E33F6" w:rsidP="0009492B">
      <w:pPr>
        <w:pStyle w:val="a3"/>
        <w:numPr>
          <w:ilvl w:val="0"/>
          <w:numId w:val="17"/>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Роль контрольно переводных нормативов на различных этапах обучения…6</w:t>
      </w:r>
    </w:p>
    <w:p w:rsidR="006E33F6" w:rsidRPr="00B27481" w:rsidRDefault="006E33F6" w:rsidP="00B27481">
      <w:pPr>
        <w:pStyle w:val="a3"/>
        <w:numPr>
          <w:ilvl w:val="0"/>
          <w:numId w:val="17"/>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Проектная деятельность по доработке и систематизации контрольно-переводных нормативов, технология их применения…………………………8</w:t>
      </w:r>
    </w:p>
    <w:p w:rsidR="006E33F6" w:rsidRDefault="006E33F6" w:rsidP="00A447B5">
      <w:pPr>
        <w:pStyle w:val="a3"/>
        <w:numPr>
          <w:ilvl w:val="1"/>
          <w:numId w:val="17"/>
        </w:numPr>
        <w:spacing w:after="0" w:line="360" w:lineRule="auto"/>
        <w:rPr>
          <w:rFonts w:ascii="Times New Roman" w:hAnsi="Times New Roman" w:cs="Times New Roman"/>
          <w:sz w:val="28"/>
          <w:szCs w:val="28"/>
        </w:rPr>
      </w:pPr>
      <w:r w:rsidRPr="00183D79">
        <w:rPr>
          <w:rFonts w:ascii="Times New Roman" w:hAnsi="Times New Roman" w:cs="Times New Roman"/>
          <w:sz w:val="28"/>
          <w:szCs w:val="28"/>
        </w:rPr>
        <w:t xml:space="preserve">Контрольно-переводные нормативы по годам обучения </w:t>
      </w:r>
      <w:proofErr w:type="gramStart"/>
      <w:r w:rsidRPr="00183D79">
        <w:rPr>
          <w:rFonts w:ascii="Times New Roman" w:hAnsi="Times New Roman" w:cs="Times New Roman"/>
          <w:sz w:val="28"/>
          <w:szCs w:val="28"/>
        </w:rPr>
        <w:t>по</w:t>
      </w:r>
      <w:proofErr w:type="gramEnd"/>
    </w:p>
    <w:p w:rsidR="006E33F6" w:rsidRPr="00A447B5" w:rsidRDefault="006E33F6" w:rsidP="00183D79">
      <w:pPr>
        <w:pStyle w:val="a3"/>
        <w:spacing w:after="0" w:line="360" w:lineRule="auto"/>
        <w:ind w:left="709" w:firstLine="707"/>
        <w:rPr>
          <w:rFonts w:ascii="Times New Roman" w:hAnsi="Times New Roman" w:cs="Times New Roman"/>
          <w:sz w:val="28"/>
          <w:szCs w:val="28"/>
        </w:rPr>
      </w:pPr>
      <w:r w:rsidRPr="00183D79">
        <w:rPr>
          <w:rFonts w:ascii="Times New Roman" w:hAnsi="Times New Roman" w:cs="Times New Roman"/>
          <w:sz w:val="28"/>
          <w:szCs w:val="28"/>
        </w:rPr>
        <w:t xml:space="preserve"> футболу</w:t>
      </w:r>
      <w:r w:rsidR="002936F4">
        <w:rPr>
          <w:rFonts w:ascii="Times New Roman" w:hAnsi="Times New Roman" w:cs="Times New Roman"/>
          <w:sz w:val="28"/>
          <w:szCs w:val="28"/>
        </w:rPr>
        <w:t xml:space="preserve"> ………………………………………………………………...</w:t>
      </w:r>
      <w:r>
        <w:rPr>
          <w:rFonts w:ascii="Times New Roman" w:hAnsi="Times New Roman" w:cs="Times New Roman"/>
          <w:sz w:val="28"/>
          <w:szCs w:val="28"/>
        </w:rPr>
        <w:t>8</w:t>
      </w:r>
    </w:p>
    <w:p w:rsidR="006E33F6" w:rsidRPr="00A447B5" w:rsidRDefault="006E33F6" w:rsidP="00A447B5">
      <w:pPr>
        <w:pStyle w:val="a3"/>
        <w:numPr>
          <w:ilvl w:val="1"/>
          <w:numId w:val="17"/>
        </w:numPr>
        <w:spacing w:after="0" w:line="360" w:lineRule="auto"/>
        <w:rPr>
          <w:rFonts w:ascii="Times New Roman" w:hAnsi="Times New Roman" w:cs="Times New Roman"/>
          <w:sz w:val="28"/>
          <w:szCs w:val="28"/>
        </w:rPr>
      </w:pPr>
      <w:r w:rsidRPr="00A447B5">
        <w:rPr>
          <w:rFonts w:ascii="Times New Roman" w:hAnsi="Times New Roman" w:cs="Times New Roman"/>
          <w:sz w:val="28"/>
          <w:szCs w:val="28"/>
        </w:rPr>
        <w:t xml:space="preserve">Контрольно-нормативные </w:t>
      </w:r>
      <w:r>
        <w:rPr>
          <w:rFonts w:ascii="Times New Roman" w:hAnsi="Times New Roman" w:cs="Times New Roman"/>
          <w:sz w:val="28"/>
          <w:szCs w:val="28"/>
        </w:rPr>
        <w:t>требования по физической и техни</w:t>
      </w:r>
      <w:r w:rsidRPr="00A447B5">
        <w:rPr>
          <w:rFonts w:ascii="Times New Roman" w:hAnsi="Times New Roman" w:cs="Times New Roman"/>
          <w:sz w:val="28"/>
          <w:szCs w:val="28"/>
        </w:rPr>
        <w:t>ко-технической подготовке по волейболу</w:t>
      </w:r>
      <w:r w:rsidR="0033135F">
        <w:rPr>
          <w:rFonts w:ascii="Times New Roman" w:hAnsi="Times New Roman" w:cs="Times New Roman"/>
          <w:sz w:val="28"/>
          <w:szCs w:val="28"/>
        </w:rPr>
        <w:t>……………………………….1</w:t>
      </w:r>
      <w:r>
        <w:rPr>
          <w:rFonts w:ascii="Times New Roman" w:hAnsi="Times New Roman" w:cs="Times New Roman"/>
          <w:sz w:val="28"/>
          <w:szCs w:val="28"/>
        </w:rPr>
        <w:t>2</w:t>
      </w:r>
    </w:p>
    <w:p w:rsidR="006E33F6" w:rsidRDefault="006E33F6" w:rsidP="00A447B5">
      <w:pPr>
        <w:pStyle w:val="a3"/>
        <w:numPr>
          <w:ilvl w:val="0"/>
          <w:numId w:val="17"/>
        </w:numPr>
        <w:spacing w:after="0" w:line="360" w:lineRule="auto"/>
        <w:ind w:left="426"/>
        <w:rPr>
          <w:rFonts w:ascii="Times New Roman" w:hAnsi="Times New Roman" w:cs="Times New Roman"/>
          <w:sz w:val="28"/>
          <w:szCs w:val="28"/>
        </w:rPr>
      </w:pPr>
      <w:r>
        <w:rPr>
          <w:rFonts w:ascii="Times New Roman" w:hAnsi="Times New Roman" w:cs="Times New Roman"/>
          <w:sz w:val="28"/>
          <w:szCs w:val="28"/>
        </w:rPr>
        <w:t>Заключение……………………………………………………………………….</w:t>
      </w:r>
      <w:r w:rsidR="009F54C1">
        <w:rPr>
          <w:rFonts w:ascii="Times New Roman" w:hAnsi="Times New Roman" w:cs="Times New Roman"/>
          <w:sz w:val="28"/>
          <w:szCs w:val="28"/>
        </w:rPr>
        <w:t>20</w:t>
      </w:r>
    </w:p>
    <w:p w:rsidR="006E33F6" w:rsidRDefault="006E33F6" w:rsidP="00A447B5">
      <w:pPr>
        <w:pStyle w:val="a3"/>
        <w:spacing w:after="0" w:line="360" w:lineRule="auto"/>
        <w:ind w:left="426"/>
        <w:rPr>
          <w:rFonts w:ascii="Times New Roman" w:hAnsi="Times New Roman" w:cs="Times New Roman"/>
          <w:sz w:val="28"/>
          <w:szCs w:val="28"/>
        </w:rPr>
      </w:pPr>
      <w:r>
        <w:rPr>
          <w:rFonts w:ascii="Times New Roman" w:hAnsi="Times New Roman" w:cs="Times New Roman"/>
          <w:sz w:val="28"/>
          <w:szCs w:val="28"/>
        </w:rPr>
        <w:t>Приложения…………………………………………………………………...…</w:t>
      </w:r>
      <w:r w:rsidR="00045DB4">
        <w:rPr>
          <w:rFonts w:ascii="Times New Roman" w:hAnsi="Times New Roman" w:cs="Times New Roman"/>
          <w:sz w:val="28"/>
          <w:szCs w:val="28"/>
        </w:rPr>
        <w:t>22</w:t>
      </w:r>
    </w:p>
    <w:p w:rsidR="006E33F6" w:rsidRPr="00A447B5" w:rsidRDefault="006E33F6" w:rsidP="00A447B5">
      <w:pPr>
        <w:pStyle w:val="a3"/>
        <w:spacing w:after="0" w:line="360" w:lineRule="auto"/>
        <w:ind w:left="426"/>
        <w:rPr>
          <w:rFonts w:ascii="Times New Roman" w:hAnsi="Times New Roman" w:cs="Times New Roman"/>
          <w:sz w:val="28"/>
          <w:szCs w:val="28"/>
        </w:rPr>
      </w:pPr>
      <w:r>
        <w:rPr>
          <w:rFonts w:ascii="Times New Roman" w:hAnsi="Times New Roman" w:cs="Times New Roman"/>
          <w:sz w:val="28"/>
          <w:szCs w:val="28"/>
        </w:rPr>
        <w:t>Список литературы………………………………………………………………</w:t>
      </w:r>
      <w:r w:rsidR="00B214ED">
        <w:rPr>
          <w:rFonts w:ascii="Times New Roman" w:hAnsi="Times New Roman" w:cs="Times New Roman"/>
          <w:sz w:val="28"/>
          <w:szCs w:val="28"/>
        </w:rPr>
        <w:t>24</w:t>
      </w:r>
    </w:p>
    <w:p w:rsidR="006E33F6" w:rsidRPr="00A447B5" w:rsidRDefault="006E33F6" w:rsidP="00A447B5">
      <w:pPr>
        <w:pStyle w:val="a3"/>
        <w:spacing w:after="0" w:line="360" w:lineRule="auto"/>
        <w:ind w:left="426"/>
        <w:rPr>
          <w:rFonts w:ascii="Times New Roman" w:hAnsi="Times New Roman" w:cs="Times New Roman"/>
          <w:sz w:val="28"/>
          <w:szCs w:val="28"/>
        </w:rPr>
      </w:pPr>
    </w:p>
    <w:p w:rsidR="006E33F6" w:rsidRDefault="006E33F6" w:rsidP="00A447B5">
      <w:pPr>
        <w:pStyle w:val="a3"/>
        <w:spacing w:after="0" w:line="360" w:lineRule="auto"/>
        <w:ind w:left="426"/>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Pr="006B7649" w:rsidRDefault="006E33F6" w:rsidP="004077A3">
      <w:pPr>
        <w:spacing w:after="0" w:line="360" w:lineRule="auto"/>
        <w:rPr>
          <w:rFonts w:ascii="Times New Roman" w:hAnsi="Times New Roman" w:cs="Times New Roman"/>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2936F4" w:rsidRDefault="002936F4" w:rsidP="004077A3">
      <w:pPr>
        <w:spacing w:after="0" w:line="360" w:lineRule="auto"/>
        <w:ind w:firstLine="709"/>
        <w:rPr>
          <w:rFonts w:ascii="Times New Roman" w:hAnsi="Times New Roman" w:cs="Times New Roman"/>
          <w:b/>
          <w:bCs/>
          <w:sz w:val="28"/>
          <w:szCs w:val="28"/>
        </w:rPr>
      </w:pPr>
    </w:p>
    <w:p w:rsidR="006E33F6" w:rsidRPr="004077A3" w:rsidRDefault="006E33F6" w:rsidP="004077A3">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Pr="004077A3">
        <w:rPr>
          <w:rFonts w:ascii="Times New Roman" w:hAnsi="Times New Roman" w:cs="Times New Roman"/>
          <w:b/>
          <w:bCs/>
          <w:sz w:val="28"/>
          <w:szCs w:val="28"/>
        </w:rPr>
        <w:t>Введение.</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Главная задача спортивных школ заключается в подготовке физически крепких, гармоничным развитием физических и духовных сил юных спортсменов, в воспитании социально активной личности, готовой к трудовой деятельности в будущем. Основным условием выполнения этой задачи является многолетняя и целенаправленная подготовка юных спортсменов, которая предусматривает:</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содействие гармоничному физическому развитию, всесторонней физической подготовленности и укреплению здоровья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спортсменов высокой квалификации, резерва сборных молодежных и юношеских команд Смоленской области</w:t>
      </w:r>
      <w:r w:rsidR="003A0F34">
        <w:rPr>
          <w:rFonts w:ascii="Times New Roman" w:hAnsi="Times New Roman" w:cs="Times New Roman"/>
          <w:sz w:val="28"/>
          <w:szCs w:val="28"/>
        </w:rPr>
        <w:t>,</w:t>
      </w:r>
      <w:r>
        <w:rPr>
          <w:rFonts w:ascii="Times New Roman" w:hAnsi="Times New Roman" w:cs="Times New Roman"/>
          <w:sz w:val="28"/>
          <w:szCs w:val="28"/>
        </w:rPr>
        <w:t xml:space="preserve"> России;</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тренировочных и соревновательных нагрузок, уровня владения навыками избранного вида спорта в процессе многолетней подготовки до требований в группах спортивного совершенствования;</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волевых, смелых, дисциплинированных, обладающих высоким уровнем социальной активности и ответственности молодых спортсменов;</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инструкторов и судей по виду спорта;</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подготовку и выполнение нормативных требований.</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Он используется для оценки эффективности средств и методов тренировки в соответствии с установленными контрольными нормативами по видам спорта, по уровню подготовленн</w:t>
      </w:r>
      <w:r w:rsidR="003A0F34">
        <w:rPr>
          <w:rFonts w:ascii="Times New Roman" w:hAnsi="Times New Roman" w:cs="Times New Roman"/>
          <w:sz w:val="28"/>
          <w:szCs w:val="28"/>
        </w:rPr>
        <w:t xml:space="preserve">ости и по этапам обучения для </w:t>
      </w:r>
      <w:r>
        <w:rPr>
          <w:rFonts w:ascii="Times New Roman" w:hAnsi="Times New Roman" w:cs="Times New Roman"/>
          <w:sz w:val="28"/>
          <w:szCs w:val="28"/>
        </w:rPr>
        <w:t xml:space="preserve">СШ в программно-методической литературе освещены недостаточно, что является значительным пробелом для тренеров-преподавателей при оценке учебно-тренировочного процесса по истечении каждого года. Наиболее систематично и последовательно данный аспект может быть представлен в методической разработке по контрольно-переводным </w:t>
      </w:r>
      <w:r>
        <w:rPr>
          <w:rFonts w:ascii="Times New Roman" w:hAnsi="Times New Roman" w:cs="Times New Roman"/>
          <w:sz w:val="28"/>
          <w:szCs w:val="28"/>
        </w:rPr>
        <w:lastRenderedPageBreak/>
        <w:t>нормативам ОФП и СФП для конкретного вида спортивной деятельнос</w:t>
      </w:r>
      <w:r w:rsidR="006F5053">
        <w:rPr>
          <w:rFonts w:ascii="Times New Roman" w:hAnsi="Times New Roman" w:cs="Times New Roman"/>
          <w:sz w:val="28"/>
          <w:szCs w:val="28"/>
        </w:rPr>
        <w:t>ти (волейбол, футбол</w:t>
      </w:r>
      <w:r>
        <w:rPr>
          <w:rFonts w:ascii="Times New Roman" w:hAnsi="Times New Roman" w:cs="Times New Roman"/>
          <w:sz w:val="28"/>
          <w:szCs w:val="28"/>
        </w:rPr>
        <w:t>).</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Предлагаемая тема: </w:t>
      </w:r>
      <w:proofErr w:type="gramStart"/>
      <w:r>
        <w:rPr>
          <w:rFonts w:ascii="Times New Roman" w:hAnsi="Times New Roman" w:cs="Times New Roman"/>
          <w:sz w:val="28"/>
          <w:szCs w:val="28"/>
        </w:rPr>
        <w:t>«Обеспечение объективной оценки уровня подготовленности обучающихся на различных этапах обучения</w:t>
      </w:r>
      <w:r w:rsidR="006F5053">
        <w:rPr>
          <w:rFonts w:ascii="Times New Roman" w:hAnsi="Times New Roman" w:cs="Times New Roman"/>
          <w:sz w:val="28"/>
          <w:szCs w:val="28"/>
        </w:rPr>
        <w:t>по спортивным играм</w:t>
      </w:r>
      <w:r>
        <w:rPr>
          <w:rFonts w:ascii="Times New Roman" w:hAnsi="Times New Roman" w:cs="Times New Roman"/>
          <w:sz w:val="28"/>
          <w:szCs w:val="28"/>
        </w:rPr>
        <w:t xml:space="preserve"> » была задумана  для тренеров-преподавателей и занимающихся по оценке подготовленности </w:t>
      </w:r>
      <w:r w:rsidR="006F5053">
        <w:rPr>
          <w:rFonts w:ascii="Times New Roman" w:hAnsi="Times New Roman" w:cs="Times New Roman"/>
          <w:sz w:val="28"/>
          <w:szCs w:val="28"/>
        </w:rPr>
        <w:t xml:space="preserve"> </w:t>
      </w:r>
      <w:r w:rsidR="003A0F34">
        <w:rPr>
          <w:rFonts w:ascii="Times New Roman" w:hAnsi="Times New Roman" w:cs="Times New Roman"/>
          <w:sz w:val="28"/>
          <w:szCs w:val="28"/>
        </w:rPr>
        <w:t>об</w:t>
      </w:r>
      <w:r w:rsidR="006F5053">
        <w:rPr>
          <w:rFonts w:ascii="Times New Roman" w:hAnsi="Times New Roman" w:cs="Times New Roman"/>
          <w:sz w:val="28"/>
          <w:szCs w:val="28"/>
        </w:rPr>
        <w:t>уча</w:t>
      </w:r>
      <w:r w:rsidR="003A0F34">
        <w:rPr>
          <w:rFonts w:ascii="Times New Roman" w:hAnsi="Times New Roman" w:cs="Times New Roman"/>
          <w:sz w:val="28"/>
          <w:szCs w:val="28"/>
        </w:rPr>
        <w:t>ю</w:t>
      </w:r>
      <w:r w:rsidR="006F5053">
        <w:rPr>
          <w:rFonts w:ascii="Times New Roman" w:hAnsi="Times New Roman" w:cs="Times New Roman"/>
          <w:sz w:val="28"/>
          <w:szCs w:val="28"/>
        </w:rPr>
        <w:t>щихся</w:t>
      </w:r>
      <w:r>
        <w:rPr>
          <w:rFonts w:ascii="Times New Roman" w:hAnsi="Times New Roman" w:cs="Times New Roman"/>
          <w:sz w:val="28"/>
          <w:szCs w:val="28"/>
        </w:rPr>
        <w:t>.</w:t>
      </w:r>
      <w:proofErr w:type="gramEnd"/>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Цели работы:</w:t>
      </w:r>
    </w:p>
    <w:p w:rsidR="006E33F6" w:rsidRDefault="006E33F6" w:rsidP="00C20F07">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контрольно-переводных нормативов по видам спорта ч</w:t>
      </w:r>
      <w:r w:rsidR="006F5053">
        <w:rPr>
          <w:rFonts w:ascii="Times New Roman" w:hAnsi="Times New Roman" w:cs="Times New Roman"/>
          <w:sz w:val="28"/>
          <w:szCs w:val="28"/>
        </w:rPr>
        <w:t>ерез доработку и систематизацию для повешения объективной, качественной оценки уровня подготовленности обучающихся.</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проекта:</w:t>
      </w:r>
    </w:p>
    <w:p w:rsidR="006E33F6" w:rsidRDefault="006E33F6" w:rsidP="00C20F0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Доработать и систематизировать контрольно-переводные нормативы по видам спорта: </w:t>
      </w:r>
      <w:r w:rsidR="006F5053">
        <w:rPr>
          <w:rFonts w:ascii="Times New Roman" w:hAnsi="Times New Roman" w:cs="Times New Roman"/>
          <w:sz w:val="28"/>
          <w:szCs w:val="28"/>
        </w:rPr>
        <w:t>волейбол, футбол</w:t>
      </w:r>
      <w:r>
        <w:rPr>
          <w:rFonts w:ascii="Times New Roman" w:hAnsi="Times New Roman" w:cs="Times New Roman"/>
          <w:sz w:val="28"/>
          <w:szCs w:val="28"/>
        </w:rPr>
        <w:t>.</w:t>
      </w:r>
    </w:p>
    <w:p w:rsidR="006E33F6" w:rsidRDefault="006E33F6" w:rsidP="00C20F0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методику проведения стандартного тестирования по видам спорта.</w:t>
      </w:r>
    </w:p>
    <w:p w:rsidR="006E33F6" w:rsidRDefault="006E33F6" w:rsidP="00C20F07">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Создать новые протоколы контрольно-переводных нормативов для различных этапов обучения.</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Научная новизна работы:</w:t>
      </w:r>
    </w:p>
    <w:p w:rsidR="006E33F6" w:rsidRDefault="006E33F6" w:rsidP="00C20F0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системы тестов по ОФП  СФП на продуктивно-творческом уровне для диагностики учебно-тренировочного процесса и уровня подготовленности обучающихся.</w:t>
      </w:r>
    </w:p>
    <w:p w:rsidR="006E33F6" w:rsidRDefault="006E33F6" w:rsidP="00C20F0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тренерам-преподавателям новых протоколов контрольно-переводных нормативов. </w:t>
      </w:r>
    </w:p>
    <w:p w:rsidR="006E33F6" w:rsidRDefault="006E33F6" w:rsidP="00C20F0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тренерам-преподавателям права вводить в учебно-тренировочный процесс дополнительные тесты для педагогического контроля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в зависимости от вида спорта.</w:t>
      </w:r>
    </w:p>
    <w:p w:rsidR="006E33F6" w:rsidRDefault="006E33F6" w:rsidP="00C20F07">
      <w:pPr>
        <w:pStyle w:val="a3"/>
        <w:numPr>
          <w:ilvl w:val="0"/>
          <w:numId w:val="3"/>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Контрольно-переводные нормативы строгого дифференцированы для избранного вида спорта, а не представлены в обобщенном виде для спортивной деятельности.</w:t>
      </w:r>
      <w:proofErr w:type="gramEnd"/>
    </w:p>
    <w:p w:rsidR="00DA11FB" w:rsidRDefault="00DA11FB" w:rsidP="00C20F07">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Элемент новизны вносится в содержание образования, в новую организацию тестирования.</w:t>
      </w:r>
    </w:p>
    <w:p w:rsidR="006E33F6" w:rsidRDefault="006E33F6" w:rsidP="00C20F07">
      <w:pPr>
        <w:pStyle w:val="a3"/>
        <w:spacing w:after="0" w:line="360" w:lineRule="auto"/>
        <w:ind w:left="709"/>
        <w:jc w:val="both"/>
        <w:rPr>
          <w:rFonts w:ascii="Times New Roman" w:hAnsi="Times New Roman" w:cs="Times New Roman"/>
          <w:sz w:val="28"/>
          <w:szCs w:val="28"/>
        </w:rPr>
      </w:pPr>
    </w:p>
    <w:p w:rsidR="006E33F6" w:rsidRDefault="006E33F6" w:rsidP="00C20F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работы:</w:t>
      </w:r>
    </w:p>
    <w:p w:rsidR="006E33F6" w:rsidRDefault="006E33F6" w:rsidP="00C20F07">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Рекомендовать тренерам-преподавателям использовать новые контрольно-переводные нормативы по видам спорта для объективности оценки учебно-тренировочного процесса и уровня подготовленности  юных спортсменов по годам обучения.</w:t>
      </w:r>
    </w:p>
    <w:p w:rsidR="006E33F6" w:rsidRDefault="006E33F6" w:rsidP="00C20F07">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Рекомендовать тренерам-преподавателям использовать новые протоколы контрольно-переводных нормативов на различных этапах обучения для анализа учебно-тренировочного процесса. </w:t>
      </w:r>
    </w:p>
    <w:p w:rsidR="006E33F6" w:rsidRDefault="006E33F6" w:rsidP="00C20F07">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может быть использован</w:t>
      </w:r>
      <w:r w:rsidR="003A0F34">
        <w:rPr>
          <w:rFonts w:ascii="Times New Roman" w:hAnsi="Times New Roman" w:cs="Times New Roman"/>
          <w:sz w:val="28"/>
          <w:szCs w:val="28"/>
        </w:rPr>
        <w:t xml:space="preserve">а в практической деятельности </w:t>
      </w:r>
      <w:r>
        <w:rPr>
          <w:rFonts w:ascii="Times New Roman" w:hAnsi="Times New Roman" w:cs="Times New Roman"/>
          <w:sz w:val="28"/>
          <w:szCs w:val="28"/>
        </w:rPr>
        <w:t xml:space="preserve">СШ  Смоленской области, </w:t>
      </w: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соответствующие отделения по видам спорта. </w:t>
      </w:r>
    </w:p>
    <w:p w:rsidR="006E33F6" w:rsidRDefault="006E33F6" w:rsidP="00C20F07">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условия проведения стандартного тестирования в соответствии с требованиями по охране труда в </w:t>
      </w:r>
      <w:r w:rsidR="003A0F34">
        <w:rPr>
          <w:rFonts w:ascii="Times New Roman" w:hAnsi="Times New Roman" w:cs="Times New Roman"/>
          <w:sz w:val="28"/>
          <w:szCs w:val="28"/>
        </w:rPr>
        <w:t xml:space="preserve">учебно-тренировочном процессе </w:t>
      </w:r>
      <w:r>
        <w:rPr>
          <w:rFonts w:ascii="Times New Roman" w:hAnsi="Times New Roman" w:cs="Times New Roman"/>
          <w:sz w:val="28"/>
          <w:szCs w:val="28"/>
        </w:rPr>
        <w:t>СШ.</w:t>
      </w: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4077A3">
      <w:pPr>
        <w:spacing w:after="0" w:line="360" w:lineRule="auto"/>
        <w:ind w:firstLine="709"/>
        <w:rPr>
          <w:rFonts w:ascii="Times New Roman" w:hAnsi="Times New Roman" w:cs="Times New Roman"/>
          <w:sz w:val="28"/>
          <w:szCs w:val="28"/>
        </w:rPr>
      </w:pPr>
    </w:p>
    <w:p w:rsidR="006E33F6" w:rsidRDefault="006E33F6" w:rsidP="00BB5EE9">
      <w:pPr>
        <w:spacing w:after="0" w:line="360" w:lineRule="auto"/>
        <w:ind w:firstLine="851"/>
        <w:rPr>
          <w:rFonts w:ascii="Times New Roman" w:hAnsi="Times New Roman" w:cs="Times New Roman"/>
          <w:sz w:val="28"/>
          <w:szCs w:val="28"/>
        </w:rPr>
      </w:pPr>
    </w:p>
    <w:p w:rsidR="006E33F6" w:rsidRDefault="006E33F6" w:rsidP="00BB5EE9">
      <w:pPr>
        <w:spacing w:after="0" w:line="360" w:lineRule="auto"/>
        <w:ind w:firstLine="851"/>
        <w:rPr>
          <w:rFonts w:ascii="Times New Roman" w:hAnsi="Times New Roman" w:cs="Times New Roman"/>
          <w:sz w:val="28"/>
          <w:szCs w:val="28"/>
        </w:rPr>
      </w:pPr>
    </w:p>
    <w:p w:rsidR="006E33F6" w:rsidRDefault="006E33F6" w:rsidP="00BB5EE9">
      <w:pPr>
        <w:spacing w:after="0" w:line="360" w:lineRule="auto"/>
        <w:ind w:firstLine="851"/>
        <w:rPr>
          <w:rFonts w:ascii="Times New Roman" w:hAnsi="Times New Roman" w:cs="Times New Roman"/>
          <w:sz w:val="28"/>
          <w:szCs w:val="28"/>
        </w:rPr>
      </w:pPr>
    </w:p>
    <w:p w:rsidR="006E33F6" w:rsidRDefault="006E33F6" w:rsidP="00BB5EE9">
      <w:pPr>
        <w:spacing w:after="0" w:line="360" w:lineRule="auto"/>
        <w:ind w:firstLine="851"/>
        <w:rPr>
          <w:rFonts w:ascii="Times New Roman" w:hAnsi="Times New Roman" w:cs="Times New Roman"/>
          <w:sz w:val="28"/>
          <w:szCs w:val="28"/>
        </w:rPr>
      </w:pPr>
    </w:p>
    <w:p w:rsidR="006E33F6" w:rsidRDefault="006E33F6" w:rsidP="00BB5EE9">
      <w:pPr>
        <w:spacing w:after="0" w:line="360" w:lineRule="auto"/>
        <w:ind w:firstLine="851"/>
        <w:rPr>
          <w:rFonts w:ascii="Times New Roman" w:hAnsi="Times New Roman" w:cs="Times New Roman"/>
          <w:sz w:val="28"/>
          <w:szCs w:val="28"/>
        </w:rPr>
      </w:pPr>
    </w:p>
    <w:p w:rsidR="006E33F6" w:rsidRPr="00293CA1" w:rsidRDefault="006E33F6" w:rsidP="00293CA1">
      <w:pPr>
        <w:spacing w:after="0" w:line="360" w:lineRule="auto"/>
        <w:rPr>
          <w:rFonts w:ascii="Times New Roman" w:hAnsi="Times New Roman" w:cs="Times New Roman"/>
          <w:b/>
          <w:bCs/>
          <w:sz w:val="28"/>
          <w:szCs w:val="28"/>
        </w:rPr>
      </w:pPr>
    </w:p>
    <w:p w:rsidR="006E33F6" w:rsidRPr="00A447B5" w:rsidRDefault="006E33F6" w:rsidP="006B7649">
      <w:pPr>
        <w:pStyle w:val="a3"/>
        <w:numPr>
          <w:ilvl w:val="0"/>
          <w:numId w:val="19"/>
        </w:numPr>
        <w:spacing w:after="0" w:line="360" w:lineRule="auto"/>
        <w:rPr>
          <w:rFonts w:ascii="Times New Roman" w:hAnsi="Times New Roman" w:cs="Times New Roman"/>
          <w:b/>
          <w:bCs/>
          <w:sz w:val="28"/>
          <w:szCs w:val="28"/>
        </w:rPr>
      </w:pPr>
      <w:r w:rsidRPr="00A447B5">
        <w:rPr>
          <w:rFonts w:ascii="Times New Roman" w:hAnsi="Times New Roman" w:cs="Times New Roman"/>
          <w:b/>
          <w:bCs/>
          <w:sz w:val="28"/>
          <w:szCs w:val="28"/>
        </w:rPr>
        <w:t>Роль контрольно-переводных нормативов на различных этапах обучения.</w:t>
      </w:r>
    </w:p>
    <w:p w:rsidR="006E33F6" w:rsidRDefault="00C21273" w:rsidP="00C20F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Процесс обучения в </w:t>
      </w:r>
      <w:r w:rsidR="006E33F6">
        <w:rPr>
          <w:rFonts w:ascii="Times New Roman" w:hAnsi="Times New Roman" w:cs="Times New Roman"/>
          <w:sz w:val="28"/>
          <w:szCs w:val="28"/>
        </w:rPr>
        <w:t>СШ разделен на ряд этапов: спортивно-оздоровительный, этап начальной подготовки, учебно-тренировочный этап, этап спортивного совершенствования. Эти этапы значительно отличаются по своим целям, задачам, средствам и методам подготовки, а также различаются параметрами тренировочной нагрузки.</w:t>
      </w:r>
    </w:p>
    <w:p w:rsidR="006E33F6" w:rsidRDefault="006E33F6" w:rsidP="00C20F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Нормативно-правовыми основами, регулирующими деятельность спортивных школ, определены основные критерии оценки работы тренера-преподавателя на этапах многолетней спортивной подготовки, которые могут служить основанием для оценки занимающихся:</w:t>
      </w:r>
    </w:p>
    <w:p w:rsidR="006E33F6" w:rsidRDefault="006E33F6" w:rsidP="00C20F07">
      <w:pPr>
        <w:pStyle w:val="a3"/>
        <w:numPr>
          <w:ilvl w:val="0"/>
          <w:numId w:val="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Этап спортивно-оздоровительный и начальной подготовки – стабильность состава занимающихся, динамика прироста индивидуальных показателей развития физических качеств, уровень освоения основ техники, навыков гигиены самоконтроля.</w:t>
      </w:r>
    </w:p>
    <w:p w:rsidR="006E33F6" w:rsidRDefault="00C21273" w:rsidP="00C20F07">
      <w:pPr>
        <w:pStyle w:val="a3"/>
        <w:numPr>
          <w:ilvl w:val="0"/>
          <w:numId w:val="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Учебно-т</w:t>
      </w:r>
      <w:r w:rsidR="006E33F6">
        <w:rPr>
          <w:rFonts w:ascii="Times New Roman" w:hAnsi="Times New Roman" w:cs="Times New Roman"/>
          <w:sz w:val="28"/>
          <w:szCs w:val="28"/>
        </w:rPr>
        <w:t>ренировочный этап – состояние здоровья, уровень физического развития, динамика уровня подготовленности в соответствии с индивидуальными особенностями, показатели освоения объемов тренировочных нагрузок и теоретических разделов программы, выполнение спортивных разрядов.</w:t>
      </w:r>
    </w:p>
    <w:p w:rsidR="006E33F6" w:rsidRDefault="006E33F6" w:rsidP="00C20F07">
      <w:pPr>
        <w:pStyle w:val="a3"/>
        <w:numPr>
          <w:ilvl w:val="0"/>
          <w:numId w:val="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Этап спортивного совершенствования – уровень физического развития и функционального состояния; выполнение объемов тренировочных и соревновательных нагрузок, предусмотренных  индивидуальными планами подготовки; динамика результатов выступлений на всероссийских и международных соревнованиях.</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Нормативы, оценивающие уровень подготовленности занимающихся, необходимо применять на всех этапах подготовки юных спортсменов. На спортивно-оздоровительном этапе и этапе начальной подготовки нормативы в первую очередь служат для контроля за индивидуальной физической подготовленностью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Контрольно-переводные нормативы очень важны для определения подготовленности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при переводе на учебно-тренировочный этап или на этап спортивного совершенствования. </w:t>
      </w:r>
    </w:p>
    <w:p w:rsidR="006E33F6" w:rsidRDefault="006E33F6" w:rsidP="00C20F0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Результаты контрольно-переводных нормативов для </w:t>
      </w:r>
      <w:r w:rsidR="00C21273">
        <w:rPr>
          <w:rFonts w:ascii="Times New Roman" w:hAnsi="Times New Roman" w:cs="Times New Roman"/>
          <w:sz w:val="28"/>
          <w:szCs w:val="28"/>
        </w:rPr>
        <w:t>об</w:t>
      </w:r>
      <w:r>
        <w:rPr>
          <w:rFonts w:ascii="Times New Roman" w:hAnsi="Times New Roman" w:cs="Times New Roman"/>
          <w:sz w:val="28"/>
          <w:szCs w:val="28"/>
        </w:rPr>
        <w:t>уча</w:t>
      </w:r>
      <w:r w:rsidR="00C21273">
        <w:rPr>
          <w:rFonts w:ascii="Times New Roman" w:hAnsi="Times New Roman" w:cs="Times New Roman"/>
          <w:sz w:val="28"/>
          <w:szCs w:val="28"/>
        </w:rPr>
        <w:t xml:space="preserve">ющихся </w:t>
      </w:r>
      <w:r>
        <w:rPr>
          <w:rFonts w:ascii="Times New Roman" w:hAnsi="Times New Roman" w:cs="Times New Roman"/>
          <w:sz w:val="28"/>
          <w:szCs w:val="28"/>
        </w:rPr>
        <w:t>СШ с одной стороны информируют тренера об исходном уровне подготовленности обучаемых, а с другой стороны помогают объективно оценить учебно-тренировочный процесс.</w:t>
      </w:r>
      <w:proofErr w:type="gramEnd"/>
      <w:r>
        <w:rPr>
          <w:rFonts w:ascii="Times New Roman" w:hAnsi="Times New Roman" w:cs="Times New Roman"/>
          <w:sz w:val="28"/>
          <w:szCs w:val="28"/>
        </w:rPr>
        <w:t xml:space="preserve"> Оценка уровня подготовленности </w:t>
      </w:r>
      <w:proofErr w:type="gramStart"/>
      <w:r>
        <w:rPr>
          <w:rFonts w:ascii="Times New Roman" w:hAnsi="Times New Roman" w:cs="Times New Roman"/>
          <w:sz w:val="28"/>
          <w:szCs w:val="28"/>
        </w:rPr>
        <w:t>занимающихся</w:t>
      </w:r>
      <w:proofErr w:type="gramEnd"/>
      <w:r>
        <w:rPr>
          <w:rFonts w:ascii="Times New Roman" w:hAnsi="Times New Roman" w:cs="Times New Roman"/>
          <w:sz w:val="28"/>
          <w:szCs w:val="28"/>
        </w:rPr>
        <w:t xml:space="preserve"> служит обратной связью от спортсмена к тренеру и показывает, над какими формами подготовки необходимо дополнительно работать. Полезно также знакомить занимающихся с динамикой показателей их подготовленности.</w:t>
      </w:r>
    </w:p>
    <w:p w:rsidR="006E33F6" w:rsidRDefault="006E33F6" w:rsidP="00C20F07">
      <w:pPr>
        <w:spacing w:after="0" w:line="360" w:lineRule="auto"/>
        <w:ind w:firstLine="708"/>
        <w:jc w:val="both"/>
        <w:rPr>
          <w:rFonts w:ascii="Times New Roman" w:hAnsi="Times New Roman" w:cs="Times New Roman"/>
          <w:sz w:val="28"/>
          <w:szCs w:val="28"/>
        </w:rPr>
      </w:pPr>
      <w:r w:rsidRPr="00BB5EE9">
        <w:rPr>
          <w:rFonts w:ascii="Times New Roman" w:hAnsi="Times New Roman" w:cs="Times New Roman"/>
          <w:sz w:val="28"/>
          <w:szCs w:val="28"/>
        </w:rPr>
        <w:t xml:space="preserve">Один из главных вопросов в управлении </w:t>
      </w:r>
      <w:r w:rsidR="00C21273">
        <w:rPr>
          <w:rFonts w:ascii="Times New Roman" w:hAnsi="Times New Roman" w:cs="Times New Roman"/>
          <w:sz w:val="28"/>
          <w:szCs w:val="28"/>
        </w:rPr>
        <w:t>учебно-</w:t>
      </w:r>
      <w:r w:rsidRPr="00BB5EE9">
        <w:rPr>
          <w:rFonts w:ascii="Times New Roman" w:hAnsi="Times New Roman" w:cs="Times New Roman"/>
          <w:sz w:val="28"/>
          <w:szCs w:val="28"/>
        </w:rPr>
        <w:t xml:space="preserve">тренировочным процессом – правильный выбор контрольных упражнений (тестов). При комплектации тестов необходимо исходить из того, что контрольные упражнения </w:t>
      </w:r>
      <w:proofErr w:type="gramStart"/>
      <w:r w:rsidRPr="00BB5EE9">
        <w:rPr>
          <w:rFonts w:ascii="Times New Roman" w:hAnsi="Times New Roman" w:cs="Times New Roman"/>
          <w:sz w:val="28"/>
          <w:szCs w:val="28"/>
        </w:rPr>
        <w:t>должны</w:t>
      </w:r>
      <w:proofErr w:type="gramEnd"/>
      <w:r w:rsidRPr="00BB5EE9">
        <w:rPr>
          <w:rFonts w:ascii="Times New Roman" w:hAnsi="Times New Roman" w:cs="Times New Roman"/>
          <w:sz w:val="28"/>
          <w:szCs w:val="28"/>
        </w:rPr>
        <w:t xml:space="preserve"> проверены на надежность, информативность и эквивалентность. Вместе с тем, предъявляют повышенные требования к доступности и минимизации </w:t>
      </w:r>
      <w:proofErr w:type="gramStart"/>
      <w:r w:rsidRPr="00BB5EE9">
        <w:rPr>
          <w:rFonts w:ascii="Times New Roman" w:hAnsi="Times New Roman" w:cs="Times New Roman"/>
          <w:sz w:val="28"/>
          <w:szCs w:val="28"/>
        </w:rPr>
        <w:t>числа</w:t>
      </w:r>
      <w:proofErr w:type="gramEnd"/>
      <w:r w:rsidRPr="00BB5EE9">
        <w:rPr>
          <w:rFonts w:ascii="Times New Roman" w:hAnsi="Times New Roman" w:cs="Times New Roman"/>
          <w:sz w:val="28"/>
          <w:szCs w:val="28"/>
        </w:rPr>
        <w:t xml:space="preserve"> рекомендуемых для детского тренера средств контроля, поскольку тренер</w:t>
      </w:r>
      <w:r w:rsidR="00253DB4">
        <w:rPr>
          <w:rFonts w:ascii="Times New Roman" w:hAnsi="Times New Roman" w:cs="Times New Roman"/>
          <w:sz w:val="28"/>
          <w:szCs w:val="28"/>
        </w:rPr>
        <w:t>-преподаватель</w:t>
      </w:r>
      <w:r w:rsidRPr="00BB5EE9">
        <w:rPr>
          <w:rFonts w:ascii="Times New Roman" w:hAnsi="Times New Roman" w:cs="Times New Roman"/>
          <w:sz w:val="28"/>
          <w:szCs w:val="28"/>
        </w:rPr>
        <w:t xml:space="preserve"> в большинстве случаев лишен помощи со стороны </w:t>
      </w:r>
      <w:proofErr w:type="spellStart"/>
      <w:r w:rsidRPr="00BB5EE9">
        <w:rPr>
          <w:rFonts w:ascii="Times New Roman" w:hAnsi="Times New Roman" w:cs="Times New Roman"/>
          <w:sz w:val="28"/>
          <w:szCs w:val="28"/>
        </w:rPr>
        <w:t>биомехаников</w:t>
      </w:r>
      <w:proofErr w:type="spellEnd"/>
      <w:r w:rsidRPr="00BB5EE9">
        <w:rPr>
          <w:rFonts w:ascii="Times New Roman" w:hAnsi="Times New Roman" w:cs="Times New Roman"/>
          <w:sz w:val="28"/>
          <w:szCs w:val="28"/>
        </w:rPr>
        <w:t>, физиологов, биохимиков и ему приходится лично тестировать значительные по составу группы юных спортсменов. По этой причине повышается значение и такого положения, как снижение контрольных замеров для испытуемых. В исследовании используются стандартные тестирующие процедуры с дозированными или максимальными физическими нагрузками.</w:t>
      </w:r>
    </w:p>
    <w:p w:rsidR="006E33F6" w:rsidRPr="00BB5EE9" w:rsidRDefault="006E33F6" w:rsidP="00C20F07">
      <w:pPr>
        <w:spacing w:after="0" w:line="360" w:lineRule="auto"/>
        <w:ind w:firstLine="708"/>
        <w:jc w:val="both"/>
        <w:rPr>
          <w:rFonts w:ascii="Times New Roman" w:hAnsi="Times New Roman" w:cs="Times New Roman"/>
          <w:sz w:val="28"/>
          <w:szCs w:val="28"/>
        </w:rPr>
      </w:pPr>
      <w:r w:rsidRPr="00BB5EE9">
        <w:rPr>
          <w:rFonts w:ascii="Times New Roman" w:hAnsi="Times New Roman" w:cs="Times New Roman"/>
          <w:sz w:val="28"/>
          <w:szCs w:val="28"/>
        </w:rPr>
        <w:t>Проведение контрольно-переводных нормативов рекомендуется проводить в форме соревнований по ОФП и СФП. Результаты заносить в протокол и определять чемпионов и призеров группы.</w:t>
      </w:r>
    </w:p>
    <w:p w:rsidR="006E33F6" w:rsidRPr="00BD5E90" w:rsidRDefault="006E33F6" w:rsidP="00C20F07">
      <w:pPr>
        <w:spacing w:after="0" w:line="360" w:lineRule="auto"/>
        <w:ind w:firstLine="709"/>
        <w:jc w:val="both"/>
        <w:rPr>
          <w:rFonts w:ascii="Times New Roman" w:hAnsi="Times New Roman" w:cs="Times New Roman"/>
          <w:sz w:val="28"/>
          <w:szCs w:val="28"/>
        </w:rPr>
      </w:pPr>
    </w:p>
    <w:p w:rsidR="006E33F6" w:rsidRDefault="006E33F6" w:rsidP="00BB5EE9">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Default="006E33F6" w:rsidP="00495BBE">
      <w:pPr>
        <w:pStyle w:val="a3"/>
        <w:spacing w:line="240" w:lineRule="auto"/>
        <w:ind w:left="0" w:firstLine="709"/>
        <w:rPr>
          <w:rFonts w:ascii="Times New Roman" w:hAnsi="Times New Roman" w:cs="Times New Roman"/>
          <w:sz w:val="28"/>
          <w:szCs w:val="28"/>
        </w:rPr>
      </w:pPr>
    </w:p>
    <w:p w:rsidR="006E33F6" w:rsidRPr="006F5053" w:rsidRDefault="006E33F6" w:rsidP="00293CA1">
      <w:pPr>
        <w:pStyle w:val="a3"/>
        <w:spacing w:line="240" w:lineRule="auto"/>
        <w:ind w:left="0"/>
        <w:rPr>
          <w:rFonts w:ascii="Times New Roman" w:hAnsi="Times New Roman" w:cs="Times New Roman"/>
          <w:sz w:val="28"/>
          <w:szCs w:val="28"/>
        </w:rPr>
      </w:pPr>
    </w:p>
    <w:p w:rsidR="006E33F6" w:rsidRPr="006B7649" w:rsidRDefault="006E33F6" w:rsidP="006B7649">
      <w:pPr>
        <w:spacing w:line="240" w:lineRule="auto"/>
        <w:ind w:left="1414" w:hanging="705"/>
        <w:rPr>
          <w:rFonts w:ascii="Times New Roman" w:hAnsi="Times New Roman" w:cs="Times New Roman"/>
          <w:b/>
          <w:bCs/>
          <w:sz w:val="28"/>
          <w:szCs w:val="28"/>
        </w:rPr>
      </w:pPr>
      <w:r w:rsidRPr="006B7649">
        <w:rPr>
          <w:rFonts w:ascii="Times New Roman" w:hAnsi="Times New Roman" w:cs="Times New Roman"/>
          <w:b/>
          <w:bCs/>
          <w:sz w:val="28"/>
          <w:szCs w:val="28"/>
        </w:rPr>
        <w:lastRenderedPageBreak/>
        <w:t xml:space="preserve">3. </w:t>
      </w:r>
      <w:r>
        <w:rPr>
          <w:rFonts w:ascii="Times New Roman" w:hAnsi="Times New Roman" w:cs="Times New Roman"/>
          <w:b/>
          <w:bCs/>
          <w:sz w:val="28"/>
          <w:szCs w:val="28"/>
        </w:rPr>
        <w:tab/>
        <w:t>Проектная деятельность по до</w:t>
      </w:r>
      <w:r w:rsidRPr="006B7649">
        <w:rPr>
          <w:rFonts w:ascii="Times New Roman" w:hAnsi="Times New Roman" w:cs="Times New Roman"/>
          <w:b/>
          <w:bCs/>
          <w:sz w:val="28"/>
          <w:szCs w:val="28"/>
        </w:rPr>
        <w:t>работке и систематизации контрольно-переводных нормативов, технология их применения</w:t>
      </w:r>
      <w:r>
        <w:rPr>
          <w:rFonts w:ascii="Times New Roman" w:hAnsi="Times New Roman" w:cs="Times New Roman"/>
          <w:b/>
          <w:bCs/>
          <w:sz w:val="28"/>
          <w:szCs w:val="28"/>
        </w:rPr>
        <w:t>.</w:t>
      </w:r>
    </w:p>
    <w:p w:rsidR="006E33F6" w:rsidRDefault="006E33F6" w:rsidP="00060947">
      <w:pPr>
        <w:spacing w:after="0" w:line="360" w:lineRule="auto"/>
        <w:ind w:firstLine="709"/>
        <w:rPr>
          <w:rFonts w:ascii="Times New Roman" w:hAnsi="Times New Roman" w:cs="Times New Roman"/>
          <w:b/>
          <w:bCs/>
          <w:sz w:val="28"/>
          <w:szCs w:val="28"/>
        </w:rPr>
      </w:pPr>
    </w:p>
    <w:p w:rsidR="006E33F6" w:rsidRDefault="00F97B1F" w:rsidP="00F97B1F">
      <w:pPr>
        <w:spacing w:after="0" w:line="360" w:lineRule="auto"/>
        <w:ind w:firstLine="708"/>
        <w:rPr>
          <w:rFonts w:ascii="Times New Roman" w:hAnsi="Times New Roman" w:cs="Times New Roman"/>
          <w:sz w:val="28"/>
          <w:szCs w:val="28"/>
        </w:rPr>
      </w:pPr>
      <w:r>
        <w:rPr>
          <w:rFonts w:ascii="Times New Roman" w:hAnsi="Times New Roman" w:cs="Times New Roman"/>
          <w:b/>
          <w:bCs/>
          <w:sz w:val="28"/>
          <w:szCs w:val="28"/>
        </w:rPr>
        <w:t>3.1</w:t>
      </w:r>
      <w:r w:rsidR="006E33F6" w:rsidRPr="00183D79">
        <w:rPr>
          <w:rFonts w:ascii="Times New Roman" w:hAnsi="Times New Roman" w:cs="Times New Roman"/>
          <w:b/>
          <w:bCs/>
          <w:sz w:val="28"/>
          <w:szCs w:val="28"/>
        </w:rPr>
        <w:t xml:space="preserve">. Контрольно-переводные нормативы по годам </w:t>
      </w:r>
      <w:proofErr w:type="gramStart"/>
      <w:r w:rsidR="006E33F6" w:rsidRPr="00183D79">
        <w:rPr>
          <w:rFonts w:ascii="Times New Roman" w:hAnsi="Times New Roman" w:cs="Times New Roman"/>
          <w:b/>
          <w:bCs/>
          <w:sz w:val="28"/>
          <w:szCs w:val="28"/>
        </w:rPr>
        <w:t>обучения по футболу</w:t>
      </w:r>
      <w:proofErr w:type="gramEnd"/>
      <w:r w:rsidR="006E33F6">
        <w:rPr>
          <w:rFonts w:ascii="Times New Roman" w:hAnsi="Times New Roman" w:cs="Times New Roman"/>
          <w:sz w:val="28"/>
          <w:szCs w:val="28"/>
        </w:rPr>
        <w:t>.</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Тренер-преподаватель должен следить за развитием у занимающихся физических качеств, а также за уровнем их технической подготовки. Для этого не менее 2 раза в год проводятся испытания по следующим контрольным нормативам. </w:t>
      </w:r>
    </w:p>
    <w:p w:rsidR="006E33F6" w:rsidRDefault="006E33F6" w:rsidP="00060947">
      <w:pPr>
        <w:spacing w:after="0" w:line="360" w:lineRule="auto"/>
        <w:ind w:firstLine="709"/>
        <w:rPr>
          <w:rFonts w:ascii="Times New Roman" w:hAnsi="Times New Roman" w:cs="Times New Roman"/>
          <w:sz w:val="28"/>
          <w:szCs w:val="28"/>
        </w:rPr>
      </w:pPr>
    </w:p>
    <w:p w:rsidR="006E33F6" w:rsidRPr="00AC79C9" w:rsidRDefault="006E33F6" w:rsidP="00AC79C9">
      <w:pPr>
        <w:spacing w:after="0" w:line="360" w:lineRule="auto"/>
        <w:ind w:firstLine="709"/>
        <w:jc w:val="center"/>
        <w:rPr>
          <w:rFonts w:ascii="Times New Roman" w:hAnsi="Times New Roman" w:cs="Times New Roman"/>
          <w:b/>
          <w:bCs/>
          <w:sz w:val="28"/>
          <w:szCs w:val="28"/>
        </w:rPr>
      </w:pPr>
      <w:r w:rsidRPr="00AC79C9">
        <w:rPr>
          <w:rFonts w:ascii="Times New Roman" w:hAnsi="Times New Roman" w:cs="Times New Roman"/>
          <w:b/>
          <w:bCs/>
          <w:sz w:val="28"/>
          <w:szCs w:val="28"/>
        </w:rPr>
        <w:t>Контрольно-переводные нормативы по годам обучения для групп начальной подготовки по футболу</w:t>
      </w:r>
    </w:p>
    <w:p w:rsidR="006E33F6" w:rsidRPr="00AC79C9" w:rsidRDefault="006E33F6" w:rsidP="00AC79C9">
      <w:pPr>
        <w:spacing w:after="0" w:line="360" w:lineRule="auto"/>
        <w:ind w:firstLine="709"/>
        <w:jc w:val="center"/>
        <w:rPr>
          <w:rFonts w:ascii="Times New Roman" w:hAnsi="Times New Roman" w:cs="Times New Roman"/>
          <w:b/>
          <w:bCs/>
          <w:sz w:val="28"/>
          <w:szCs w:val="28"/>
        </w:rPr>
      </w:pPr>
    </w:p>
    <w:tbl>
      <w:tblPr>
        <w:tblW w:w="972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3522"/>
        <w:gridCol w:w="2563"/>
        <w:gridCol w:w="2714"/>
      </w:tblGrid>
      <w:tr w:rsidR="006E33F6" w:rsidRPr="00F540D9">
        <w:trPr>
          <w:trHeight w:val="330"/>
        </w:trPr>
        <w:tc>
          <w:tcPr>
            <w:tcW w:w="922" w:type="dxa"/>
            <w:vMerge w:val="restart"/>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 xml:space="preserve">№ </w:t>
            </w:r>
            <w:proofErr w:type="gramStart"/>
            <w:r w:rsidRPr="00F540D9">
              <w:rPr>
                <w:rFonts w:ascii="Times New Roman" w:hAnsi="Times New Roman" w:cs="Times New Roman"/>
                <w:b/>
                <w:bCs/>
                <w:sz w:val="24"/>
                <w:szCs w:val="24"/>
              </w:rPr>
              <w:t>п</w:t>
            </w:r>
            <w:proofErr w:type="gramEnd"/>
            <w:r w:rsidRPr="00F540D9">
              <w:rPr>
                <w:rFonts w:ascii="Times New Roman" w:hAnsi="Times New Roman" w:cs="Times New Roman"/>
                <w:b/>
                <w:bCs/>
                <w:sz w:val="24"/>
                <w:szCs w:val="24"/>
              </w:rPr>
              <w:t>/п</w:t>
            </w:r>
          </w:p>
        </w:tc>
        <w:tc>
          <w:tcPr>
            <w:tcW w:w="3522" w:type="dxa"/>
            <w:vMerge w:val="restart"/>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5277" w:type="dxa"/>
            <w:gridSpan w:val="2"/>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Группы начальной подготовки</w:t>
            </w:r>
          </w:p>
        </w:tc>
      </w:tr>
      <w:tr w:rsidR="006E33F6" w:rsidRPr="00F540D9">
        <w:trPr>
          <w:trHeight w:val="176"/>
        </w:trPr>
        <w:tc>
          <w:tcPr>
            <w:tcW w:w="922"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3522"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2563"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 год</w:t>
            </w:r>
          </w:p>
        </w:tc>
        <w:tc>
          <w:tcPr>
            <w:tcW w:w="2714"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 год</w:t>
            </w:r>
          </w:p>
        </w:tc>
      </w:tr>
      <w:tr w:rsidR="006E33F6" w:rsidRPr="00F540D9">
        <w:trPr>
          <w:trHeight w:val="33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6,0</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r>
      <w:tr w:rsidR="006E33F6" w:rsidRPr="00F540D9">
        <w:trPr>
          <w:trHeight w:val="33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300 м, </w:t>
            </w:r>
            <w:proofErr w:type="gramStart"/>
            <w:r w:rsidRPr="00F540D9">
              <w:rPr>
                <w:rFonts w:ascii="Times New Roman" w:hAnsi="Times New Roman" w:cs="Times New Roman"/>
                <w:sz w:val="24"/>
                <w:szCs w:val="24"/>
              </w:rPr>
              <w:t>с</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66</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63</w:t>
            </w:r>
          </w:p>
        </w:tc>
      </w:tr>
      <w:tr w:rsidR="006E33F6" w:rsidRPr="00F540D9">
        <w:trPr>
          <w:trHeight w:val="33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6-минутный бег, </w:t>
            </w:r>
            <w:proofErr w:type="gramStart"/>
            <w:r w:rsidRPr="00F540D9">
              <w:rPr>
                <w:rFonts w:ascii="Times New Roman" w:hAnsi="Times New Roman" w:cs="Times New Roman"/>
                <w:sz w:val="24"/>
                <w:szCs w:val="24"/>
              </w:rPr>
              <w:t>м</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1000</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1050</w:t>
            </w:r>
          </w:p>
        </w:tc>
      </w:tr>
      <w:tr w:rsidR="006E33F6" w:rsidRPr="00F540D9">
        <w:trPr>
          <w:trHeight w:val="33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места, </w:t>
            </w:r>
            <w:proofErr w:type="gramStart"/>
            <w:r w:rsidRPr="00F540D9">
              <w:rPr>
                <w:rFonts w:ascii="Times New Roman" w:hAnsi="Times New Roman" w:cs="Times New Roman"/>
                <w:sz w:val="24"/>
                <w:szCs w:val="24"/>
              </w:rPr>
              <w:t>см</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140</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145</w:t>
            </w:r>
          </w:p>
        </w:tc>
      </w:tr>
      <w:tr w:rsidR="006E33F6" w:rsidRPr="00F540D9">
        <w:trPr>
          <w:trHeight w:val="101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Метание теннисного мяча в цель с 6 м из пяти попыток (количество попаданий)</w:t>
            </w:r>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r>
      <w:tr w:rsidR="006E33F6" w:rsidRPr="00F540D9">
        <w:trPr>
          <w:trHeight w:val="661"/>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Удар по мячу ногой на дальность, </w:t>
            </w:r>
            <w:proofErr w:type="gramStart"/>
            <w:r w:rsidRPr="00F540D9">
              <w:rPr>
                <w:rFonts w:ascii="Times New Roman" w:hAnsi="Times New Roman" w:cs="Times New Roman"/>
                <w:sz w:val="24"/>
                <w:szCs w:val="24"/>
              </w:rPr>
              <w:t>м</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28</w:t>
            </w:r>
          </w:p>
        </w:tc>
      </w:tr>
      <w:tr w:rsidR="006E33F6" w:rsidRPr="00F540D9">
        <w:trPr>
          <w:trHeight w:val="235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Комплексное упражнение: ведение мяча 10 м, обводка трех стоек, поставленных на 12-метровом отрезке с последующим ударом в цель (2,5 х 1,2) с расстояния 6 м – из трёх попыток, </w:t>
            </w:r>
            <w:proofErr w:type="gramStart"/>
            <w:r w:rsidRPr="00F540D9">
              <w:rPr>
                <w:rFonts w:ascii="Times New Roman" w:hAnsi="Times New Roman" w:cs="Times New Roman"/>
                <w:sz w:val="24"/>
                <w:szCs w:val="24"/>
              </w:rPr>
              <w:t>с</w:t>
            </w:r>
            <w:proofErr w:type="gramEnd"/>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9,5</w:t>
            </w:r>
          </w:p>
        </w:tc>
      </w:tr>
      <w:tr w:rsidR="006E33F6" w:rsidRPr="00F540D9">
        <w:trPr>
          <w:trHeight w:val="330"/>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Бег 30 м с ведением мяча</w:t>
            </w:r>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6,6</w:t>
            </w:r>
          </w:p>
        </w:tc>
      </w:tr>
      <w:tr w:rsidR="006E33F6" w:rsidRPr="00F540D9">
        <w:trPr>
          <w:trHeight w:val="679"/>
        </w:trPr>
        <w:tc>
          <w:tcPr>
            <w:tcW w:w="92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w:t>
            </w:r>
          </w:p>
        </w:tc>
        <w:tc>
          <w:tcPr>
            <w:tcW w:w="3522"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Жонглирование мячом (количество ударов)</w:t>
            </w:r>
          </w:p>
        </w:tc>
        <w:tc>
          <w:tcPr>
            <w:tcW w:w="256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271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w:t>
            </w:r>
          </w:p>
        </w:tc>
      </w:tr>
    </w:tbl>
    <w:p w:rsidR="006E33F6" w:rsidRPr="00BC7F24" w:rsidRDefault="006E33F6" w:rsidP="00BC7F24">
      <w:pPr>
        <w:jc w:val="both"/>
        <w:rPr>
          <w:rFonts w:ascii="Times New Roman" w:hAnsi="Times New Roman" w:cs="Times New Roman"/>
          <w:sz w:val="28"/>
          <w:szCs w:val="28"/>
        </w:rPr>
      </w:pPr>
      <w:r w:rsidRPr="00AC79C9">
        <w:rPr>
          <w:rFonts w:ascii="Times New Roman" w:hAnsi="Times New Roman" w:cs="Times New Roman"/>
          <w:sz w:val="28"/>
          <w:szCs w:val="28"/>
        </w:rPr>
        <w:tab/>
      </w:r>
    </w:p>
    <w:p w:rsidR="006E33F6" w:rsidRPr="00AC79C9" w:rsidRDefault="006E33F6" w:rsidP="00AC79C9">
      <w:pPr>
        <w:tabs>
          <w:tab w:val="left" w:pos="3135"/>
        </w:tabs>
        <w:spacing w:after="0" w:line="360" w:lineRule="auto"/>
        <w:ind w:firstLine="709"/>
        <w:jc w:val="center"/>
        <w:rPr>
          <w:b/>
          <w:bCs/>
          <w:sz w:val="28"/>
          <w:szCs w:val="28"/>
        </w:rPr>
      </w:pPr>
    </w:p>
    <w:p w:rsidR="006E33F6" w:rsidRPr="00AC79C9" w:rsidRDefault="006E33F6" w:rsidP="00AC79C9">
      <w:pPr>
        <w:spacing w:after="0" w:line="360" w:lineRule="auto"/>
        <w:ind w:firstLine="709"/>
        <w:jc w:val="center"/>
        <w:rPr>
          <w:rFonts w:ascii="Times New Roman" w:hAnsi="Times New Roman" w:cs="Times New Roman"/>
          <w:b/>
          <w:bCs/>
          <w:sz w:val="28"/>
          <w:szCs w:val="28"/>
        </w:rPr>
      </w:pPr>
      <w:r w:rsidRPr="00AC79C9">
        <w:rPr>
          <w:rFonts w:ascii="Times New Roman" w:hAnsi="Times New Roman" w:cs="Times New Roman"/>
          <w:b/>
          <w:bCs/>
          <w:sz w:val="28"/>
          <w:szCs w:val="28"/>
        </w:rPr>
        <w:lastRenderedPageBreak/>
        <w:t>Контрольно- переводные  нормативы по годам обучения</w:t>
      </w:r>
    </w:p>
    <w:p w:rsidR="006E33F6" w:rsidRPr="00AC79C9" w:rsidRDefault="00C20F07" w:rsidP="00AC79C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для </w:t>
      </w:r>
      <w:r w:rsidR="00253DB4">
        <w:rPr>
          <w:rFonts w:ascii="Times New Roman" w:hAnsi="Times New Roman" w:cs="Times New Roman"/>
          <w:b/>
          <w:bCs/>
          <w:sz w:val="28"/>
          <w:szCs w:val="28"/>
        </w:rPr>
        <w:t>учебно-</w:t>
      </w:r>
      <w:r>
        <w:rPr>
          <w:rFonts w:ascii="Times New Roman" w:hAnsi="Times New Roman" w:cs="Times New Roman"/>
          <w:b/>
          <w:bCs/>
          <w:sz w:val="28"/>
          <w:szCs w:val="28"/>
        </w:rPr>
        <w:t xml:space="preserve">тренировочных групп по </w:t>
      </w:r>
      <w:r w:rsidR="006E33F6" w:rsidRPr="00AC79C9">
        <w:rPr>
          <w:rFonts w:ascii="Times New Roman" w:hAnsi="Times New Roman" w:cs="Times New Roman"/>
          <w:b/>
          <w:bCs/>
          <w:sz w:val="28"/>
          <w:szCs w:val="28"/>
        </w:rPr>
        <w:t>футболу</w:t>
      </w:r>
    </w:p>
    <w:p w:rsidR="006E33F6" w:rsidRPr="00AC79C9" w:rsidRDefault="006E33F6" w:rsidP="00AC79C9">
      <w:pPr>
        <w:tabs>
          <w:tab w:val="left" w:pos="6527"/>
        </w:tabs>
        <w:spacing w:after="0" w:line="360" w:lineRule="auto"/>
        <w:ind w:firstLine="3136"/>
        <w:jc w:val="center"/>
        <w:rPr>
          <w:rFonts w:ascii="Times New Roman" w:hAnsi="Times New Roman" w:cs="Times New Roman"/>
          <w:b/>
          <w:bCs/>
          <w:sz w:val="28"/>
          <w:szCs w:val="28"/>
        </w:rPr>
      </w:pPr>
    </w:p>
    <w:p w:rsidR="006E33F6" w:rsidRPr="00AC79C9" w:rsidRDefault="006E33F6" w:rsidP="00AC79C9">
      <w:pPr>
        <w:tabs>
          <w:tab w:val="left" w:pos="2899"/>
        </w:tabs>
        <w:rPr>
          <w:rFonts w:ascii="Times New Roman" w:hAnsi="Times New Roman" w:cs="Times New Roman"/>
          <w:sz w:val="28"/>
          <w:szCs w:val="28"/>
        </w:rPr>
      </w:pPr>
      <w:r w:rsidRPr="00AC79C9">
        <w:rPr>
          <w:rFonts w:ascii="Times New Roman" w:hAnsi="Times New Roman" w:cs="Times New Roman"/>
          <w:sz w:val="28"/>
          <w:szCs w:val="28"/>
        </w:rPr>
        <w:tab/>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2685"/>
        <w:gridCol w:w="1349"/>
        <w:gridCol w:w="1349"/>
        <w:gridCol w:w="1349"/>
        <w:gridCol w:w="1350"/>
        <w:gridCol w:w="1350"/>
      </w:tblGrid>
      <w:tr w:rsidR="006E33F6" w:rsidRPr="00F540D9">
        <w:tc>
          <w:tcPr>
            <w:tcW w:w="564" w:type="dxa"/>
            <w:vMerge w:val="restart"/>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 xml:space="preserve">№ </w:t>
            </w:r>
            <w:proofErr w:type="gramStart"/>
            <w:r w:rsidRPr="00F540D9">
              <w:rPr>
                <w:rFonts w:ascii="Times New Roman" w:hAnsi="Times New Roman" w:cs="Times New Roman"/>
                <w:b/>
                <w:bCs/>
                <w:sz w:val="24"/>
                <w:szCs w:val="24"/>
              </w:rPr>
              <w:t>п</w:t>
            </w:r>
            <w:proofErr w:type="gramEnd"/>
            <w:r w:rsidRPr="00F540D9">
              <w:rPr>
                <w:rFonts w:ascii="Times New Roman" w:hAnsi="Times New Roman" w:cs="Times New Roman"/>
                <w:b/>
                <w:bCs/>
                <w:sz w:val="24"/>
                <w:szCs w:val="24"/>
              </w:rPr>
              <w:t>/п</w:t>
            </w:r>
          </w:p>
        </w:tc>
        <w:tc>
          <w:tcPr>
            <w:tcW w:w="3660" w:type="dxa"/>
            <w:vMerge w:val="restart"/>
          </w:tcPr>
          <w:p w:rsidR="006E33F6" w:rsidRPr="00F540D9" w:rsidRDefault="006E33F6" w:rsidP="00F540D9">
            <w:pPr>
              <w:spacing w:after="0" w:line="240" w:lineRule="auto"/>
              <w:jc w:val="center"/>
              <w:rPr>
                <w:rFonts w:ascii="Times New Roman" w:hAnsi="Times New Roman" w:cs="Times New Roman"/>
                <w:b/>
                <w:bCs/>
                <w:sz w:val="24"/>
                <w:szCs w:val="24"/>
              </w:rPr>
            </w:pP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10562" w:type="dxa"/>
            <w:gridSpan w:val="5"/>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Год обучения</w:t>
            </w:r>
          </w:p>
        </w:tc>
      </w:tr>
      <w:tr w:rsidR="006E33F6" w:rsidRPr="00F540D9">
        <w:tc>
          <w:tcPr>
            <w:tcW w:w="564" w:type="dxa"/>
            <w:vMerge/>
          </w:tcPr>
          <w:p w:rsidR="006E33F6" w:rsidRPr="00F540D9" w:rsidRDefault="006E33F6" w:rsidP="00F540D9">
            <w:pPr>
              <w:spacing w:after="0" w:line="240" w:lineRule="auto"/>
              <w:jc w:val="center"/>
              <w:rPr>
                <w:rFonts w:ascii="Times New Roman" w:hAnsi="Times New Roman" w:cs="Times New Roman"/>
                <w:b/>
                <w:bCs/>
                <w:sz w:val="24"/>
                <w:szCs w:val="24"/>
              </w:rPr>
            </w:pPr>
          </w:p>
        </w:tc>
        <w:tc>
          <w:tcPr>
            <w:tcW w:w="3660" w:type="dxa"/>
            <w:vMerge/>
          </w:tcPr>
          <w:p w:rsidR="006E33F6" w:rsidRPr="00F540D9" w:rsidRDefault="006E33F6" w:rsidP="00F540D9">
            <w:pPr>
              <w:spacing w:after="0" w:line="240" w:lineRule="auto"/>
              <w:jc w:val="center"/>
              <w:rPr>
                <w:rFonts w:ascii="Times New Roman" w:hAnsi="Times New Roman" w:cs="Times New Roman"/>
                <w:b/>
                <w:bCs/>
                <w:sz w:val="24"/>
                <w:szCs w:val="24"/>
              </w:rPr>
            </w:pPr>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w:t>
            </w:r>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w:t>
            </w:r>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w:t>
            </w:r>
          </w:p>
        </w:tc>
        <w:tc>
          <w:tcPr>
            <w:tcW w:w="2113"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4</w:t>
            </w:r>
          </w:p>
        </w:tc>
        <w:tc>
          <w:tcPr>
            <w:tcW w:w="2113"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5</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5,3</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5,1</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4,8</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4,6</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300 м, </w:t>
            </w:r>
            <w:proofErr w:type="gramStart"/>
            <w:r w:rsidRPr="00F540D9">
              <w:rPr>
                <w:rFonts w:ascii="Times New Roman" w:hAnsi="Times New Roman" w:cs="Times New Roman"/>
                <w:sz w:val="24"/>
                <w:szCs w:val="24"/>
              </w:rPr>
              <w:t>с</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61</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59</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400 м, </w:t>
            </w:r>
            <w:proofErr w:type="gramStart"/>
            <w:r w:rsidRPr="00F540D9">
              <w:rPr>
                <w:rFonts w:ascii="Times New Roman" w:hAnsi="Times New Roman" w:cs="Times New Roman"/>
                <w:sz w:val="24"/>
                <w:szCs w:val="24"/>
              </w:rPr>
              <w:t>с</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1,15</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1,12</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1,08</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6-минутный бег, </w:t>
            </w:r>
            <w:proofErr w:type="gramStart"/>
            <w:r w:rsidRPr="00F540D9">
              <w:rPr>
                <w:rFonts w:ascii="Times New Roman" w:hAnsi="Times New Roman" w:cs="Times New Roman"/>
                <w:sz w:val="24"/>
                <w:szCs w:val="24"/>
              </w:rPr>
              <w:t>м</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1100</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1200</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1250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1300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1400</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места, </w:t>
            </w:r>
            <w:proofErr w:type="gramStart"/>
            <w:r w:rsidRPr="00F540D9">
              <w:rPr>
                <w:rFonts w:ascii="Times New Roman" w:hAnsi="Times New Roman" w:cs="Times New Roman"/>
                <w:sz w:val="24"/>
                <w:szCs w:val="24"/>
              </w:rPr>
              <w:t>см</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155</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165</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175</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190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200</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с ведением мяча, </w:t>
            </w:r>
            <w:proofErr w:type="gramStart"/>
            <w:r w:rsidRPr="00F540D9">
              <w:rPr>
                <w:rFonts w:ascii="Times New Roman" w:hAnsi="Times New Roman" w:cs="Times New Roman"/>
                <w:sz w:val="24"/>
                <w:szCs w:val="24"/>
              </w:rPr>
              <w:t>с</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6,5</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6,3</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6,1</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5,8</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5,6</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Удар по мячу ногой на дальность, </w:t>
            </w:r>
            <w:proofErr w:type="gramStart"/>
            <w:r w:rsidRPr="00F540D9">
              <w:rPr>
                <w:rFonts w:ascii="Times New Roman" w:hAnsi="Times New Roman" w:cs="Times New Roman"/>
                <w:sz w:val="24"/>
                <w:szCs w:val="24"/>
              </w:rPr>
              <w:t>м</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36</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45</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60</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Жонглирование мячом (количество ударов)</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17</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Удар по мячу ногой на точность попадания (число попаданий)</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Ведение мяча с обводкой стоек и удар по воротам, </w:t>
            </w:r>
            <w:proofErr w:type="gramStart"/>
            <w:r w:rsidRPr="00F540D9">
              <w:rPr>
                <w:rFonts w:ascii="Times New Roman" w:hAnsi="Times New Roman" w:cs="Times New Roman"/>
                <w:sz w:val="24"/>
                <w:szCs w:val="24"/>
              </w:rPr>
              <w:t>с</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10,5</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9,6</w:t>
            </w:r>
          </w:p>
        </w:tc>
      </w:tr>
      <w:tr w:rsidR="006E33F6" w:rsidRPr="00F540D9">
        <w:tc>
          <w:tcPr>
            <w:tcW w:w="56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w:t>
            </w:r>
          </w:p>
        </w:tc>
        <w:tc>
          <w:tcPr>
            <w:tcW w:w="3660"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Бросок мяча рукой на дальность, </w:t>
            </w:r>
            <w:proofErr w:type="gramStart"/>
            <w:r w:rsidRPr="00F540D9">
              <w:rPr>
                <w:rFonts w:ascii="Times New Roman" w:hAnsi="Times New Roman" w:cs="Times New Roman"/>
                <w:sz w:val="24"/>
                <w:szCs w:val="24"/>
              </w:rPr>
              <w:t>м</w:t>
            </w:r>
            <w:proofErr w:type="gramEnd"/>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w:t>
            </w:r>
          </w:p>
        </w:tc>
        <w:tc>
          <w:tcPr>
            <w:tcW w:w="2112"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18</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w:t>
            </w:r>
          </w:p>
        </w:tc>
        <w:tc>
          <w:tcPr>
            <w:tcW w:w="2113"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22</w:t>
            </w:r>
          </w:p>
        </w:tc>
      </w:tr>
    </w:tbl>
    <w:p w:rsidR="006E33F6" w:rsidRPr="00AC79C9" w:rsidRDefault="006E33F6" w:rsidP="00AC79C9">
      <w:pPr>
        <w:tabs>
          <w:tab w:val="left" w:pos="2899"/>
        </w:tabs>
        <w:rPr>
          <w:rFonts w:ascii="Times New Roman" w:hAnsi="Times New Roman" w:cs="Times New Roman"/>
          <w:sz w:val="28"/>
          <w:szCs w:val="28"/>
        </w:rPr>
      </w:pPr>
    </w:p>
    <w:p w:rsidR="006E33F6" w:rsidRPr="00C00F23" w:rsidRDefault="006E33F6" w:rsidP="00AC79C9">
      <w:pPr>
        <w:tabs>
          <w:tab w:val="left" w:pos="3135"/>
        </w:tabs>
        <w:jc w:val="both"/>
        <w:rPr>
          <w:rFonts w:ascii="Times New Roman" w:hAnsi="Times New Roman" w:cs="Times New Roman"/>
          <w:b/>
          <w:bCs/>
          <w:sz w:val="28"/>
          <w:szCs w:val="28"/>
        </w:rPr>
      </w:pPr>
      <w:r w:rsidRPr="00C00F23">
        <w:rPr>
          <w:rFonts w:ascii="Times New Roman" w:hAnsi="Times New Roman" w:cs="Times New Roman"/>
          <w:b/>
          <w:bCs/>
          <w:sz w:val="28"/>
          <w:szCs w:val="28"/>
        </w:rPr>
        <w:t>Выводы:</w:t>
      </w:r>
    </w:p>
    <w:p w:rsidR="006E33F6" w:rsidRPr="00AC79C9" w:rsidRDefault="006E33F6" w:rsidP="00C20F07">
      <w:pPr>
        <w:tabs>
          <w:tab w:val="left" w:pos="313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Доработанные и систематизированные контрольно-переводные нормативы по футболу предоставляют тренерам-преподавателям более качественно оценить уровень физической подготовки футболистов, эффективность владения технической подготовкой.</w:t>
      </w:r>
    </w:p>
    <w:p w:rsidR="006E33F6" w:rsidRDefault="006E33F6" w:rsidP="00AC79C9">
      <w:pPr>
        <w:tabs>
          <w:tab w:val="left" w:pos="3135"/>
        </w:tabs>
        <w:jc w:val="both"/>
        <w:rPr>
          <w:sz w:val="28"/>
          <w:szCs w:val="28"/>
        </w:rPr>
      </w:pPr>
    </w:p>
    <w:p w:rsidR="006E33F6" w:rsidRDefault="006E33F6" w:rsidP="00060947">
      <w:pPr>
        <w:spacing w:after="0" w:line="360" w:lineRule="auto"/>
        <w:ind w:firstLine="709"/>
        <w:rPr>
          <w:rFonts w:ascii="Times New Roman" w:hAnsi="Times New Roman" w:cs="Times New Roman"/>
          <w:sz w:val="28"/>
          <w:szCs w:val="28"/>
        </w:rPr>
      </w:pPr>
    </w:p>
    <w:p w:rsidR="006E33F6" w:rsidRDefault="006E33F6" w:rsidP="00060947">
      <w:pPr>
        <w:spacing w:after="0" w:line="360" w:lineRule="auto"/>
        <w:ind w:firstLine="709"/>
        <w:rPr>
          <w:rFonts w:ascii="Times New Roman" w:hAnsi="Times New Roman" w:cs="Times New Roman"/>
          <w:sz w:val="28"/>
          <w:szCs w:val="28"/>
        </w:rPr>
      </w:pPr>
    </w:p>
    <w:p w:rsidR="006E33F6" w:rsidRDefault="006E33F6" w:rsidP="00C00F23">
      <w:pPr>
        <w:spacing w:after="0" w:line="360" w:lineRule="auto"/>
        <w:rPr>
          <w:rFonts w:ascii="Times New Roman" w:hAnsi="Times New Roman" w:cs="Times New Roman"/>
          <w:sz w:val="28"/>
          <w:szCs w:val="28"/>
        </w:rPr>
      </w:pPr>
    </w:p>
    <w:p w:rsidR="00BC7F24" w:rsidRDefault="00BC7F24" w:rsidP="00BB5EE9">
      <w:pPr>
        <w:spacing w:after="0" w:line="360" w:lineRule="auto"/>
        <w:ind w:firstLine="709"/>
        <w:rPr>
          <w:rFonts w:ascii="Times New Roman" w:hAnsi="Times New Roman" w:cs="Times New Roman"/>
          <w:b/>
          <w:bCs/>
          <w:sz w:val="28"/>
          <w:szCs w:val="28"/>
        </w:rPr>
      </w:pPr>
    </w:p>
    <w:p w:rsidR="006E33F6" w:rsidRPr="00BB5EE9" w:rsidRDefault="006E33F6" w:rsidP="00C20F07">
      <w:pPr>
        <w:spacing w:after="0" w:line="360" w:lineRule="auto"/>
        <w:ind w:firstLine="709"/>
        <w:jc w:val="both"/>
        <w:rPr>
          <w:rFonts w:ascii="Times New Roman" w:hAnsi="Times New Roman" w:cs="Times New Roman"/>
          <w:b/>
          <w:bCs/>
          <w:sz w:val="28"/>
          <w:szCs w:val="28"/>
        </w:rPr>
      </w:pPr>
      <w:r w:rsidRPr="00BB5EE9">
        <w:rPr>
          <w:rFonts w:ascii="Times New Roman" w:hAnsi="Times New Roman" w:cs="Times New Roman"/>
          <w:b/>
          <w:bCs/>
          <w:sz w:val="28"/>
          <w:szCs w:val="28"/>
        </w:rPr>
        <w:lastRenderedPageBreak/>
        <w:t>Содержаниеи методика проведения контрольных испытаний по футболу.</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Бег на 30, 300, 400 м, 6-минутный бег и прыжок в длину с места выполняется по Правилам соревнований по легкой атлетике. Бег выполняется с высокого старта.</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Бег на 30 м с ведением мяча выполняется с высокого старта (мяч на линии старта), мяч можно вести любым способом, делая на отрезке не менее трех касаний, не считая остановки за финишной линией. Упражнение считается законченным, когда игрок остановит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Удар по мячу ногой на дальность выполняется с разбега правой и левой ногой любым способом по неподвижному мячу. Измерение дальности полета мяча производится от места удара до точки первого касания мяча о землю. Ширина коридора, в зоне которого зачитывается результат, 8 м. Для удара каждой ногой дают по три попытки. Засчитывается лучший результат ударов каждой ногой. Конечный результат  определяется по сумме лучших ударов обеими ногами.</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Жонглирование мячом: выполняются удары правой, левой ногой (серединой подъема, внутренней и внешней стороны стопы, бедром) и головой в любой последовательности, не повторяя один способ удара два раза подряд. С 13 лет необходимо обязательно выполнять не менее одного удара головой, правым и левым бедром. На выполнение дается три попытки.</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Удары по мячу ногой на точность попадания выполняются с разбега любым способом по неподвижному мячу правой и левой ногой с расстояния 17 м (подростки 11-14 лет – с расстояния 11 м). Мячом надо попасть в заданную треть ворот, разделенных по вертикали. Выполняется по пять ударов каждой ногой. Учитывается сумма попаданий.</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Ведение мяча, обводка стоек и удар по воротам выполняется с линии старта (30 м от линии штрафной площади). Вести мяч, далее обвести «змейкой» четыре стойки (первая стойка ставится на линию штрафной площади, далее в центре через каждые 2 м еще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трех попыток засчитывается лучший результат.</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Бросок мяча рукой на дальность (разбег не более четырех шагов) выполняется по коридору шириной 3 м. Мяч, упавший за пределы коридора, не засчитывается. Учитывается лучший результат из трех попыток. </w:t>
      </w:r>
    </w:p>
    <w:p w:rsidR="006E33F6"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Полевые игроки выполняют упражнения 1, 2, 3, 4, 5, 6, 7, 8, 9 и 10, вратари (начиная с подростковой группы) выполняют </w:t>
      </w:r>
      <w:r w:rsidRPr="003A50B2">
        <w:rPr>
          <w:rFonts w:ascii="Times New Roman" w:hAnsi="Times New Roman" w:cs="Times New Roman"/>
          <w:sz w:val="28"/>
          <w:szCs w:val="28"/>
        </w:rPr>
        <w:t>1</w:t>
      </w:r>
      <w:r>
        <w:rPr>
          <w:rFonts w:ascii="Times New Roman" w:hAnsi="Times New Roman" w:cs="Times New Roman"/>
          <w:sz w:val="28"/>
          <w:szCs w:val="28"/>
        </w:rPr>
        <w:t>, 3,4, 5, 7 и 11.</w:t>
      </w:r>
    </w:p>
    <w:p w:rsidR="006E33F6" w:rsidRPr="00F97B1F" w:rsidRDefault="006E33F6" w:rsidP="00C20F07">
      <w:pPr>
        <w:pStyle w:val="a3"/>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контрольных упражнений проводится в форме соревнований или учебно-тренировочных занятий, специально этому посвященных, результаты их фиксируются в протоколах и доводятся до сведения всех занимающихся в груп</w:t>
      </w:r>
      <w:r w:rsidR="00F97B1F">
        <w:rPr>
          <w:rFonts w:ascii="Times New Roman" w:hAnsi="Times New Roman" w:cs="Times New Roman"/>
          <w:sz w:val="28"/>
          <w:szCs w:val="28"/>
        </w:rPr>
        <w:t>пе.</w:t>
      </w:r>
    </w:p>
    <w:p w:rsidR="006E33F6" w:rsidRPr="00495BBE" w:rsidRDefault="006E33F6" w:rsidP="00C20F07">
      <w:pPr>
        <w:jc w:val="both"/>
        <w:rPr>
          <w:rFonts w:ascii="Times New Roman" w:hAnsi="Times New Roman" w:cs="Times New Roman"/>
          <w:sz w:val="28"/>
          <w:szCs w:val="28"/>
        </w:rPr>
      </w:pPr>
    </w:p>
    <w:p w:rsidR="006E33F6" w:rsidRDefault="006E33F6" w:rsidP="00060947">
      <w:pPr>
        <w:spacing w:after="0" w:line="360" w:lineRule="auto"/>
        <w:ind w:firstLine="709"/>
        <w:rPr>
          <w:rFonts w:ascii="Times New Roman" w:hAnsi="Times New Roman" w:cs="Times New Roman"/>
          <w:b/>
          <w:bCs/>
          <w:sz w:val="28"/>
          <w:szCs w:val="28"/>
        </w:rPr>
      </w:pPr>
    </w:p>
    <w:p w:rsidR="006E33F6" w:rsidRDefault="006E33F6"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BC7F24" w:rsidRDefault="00BC7F24" w:rsidP="00F97B1F">
      <w:pPr>
        <w:spacing w:after="0" w:line="360" w:lineRule="auto"/>
        <w:rPr>
          <w:rFonts w:ascii="Times New Roman" w:hAnsi="Times New Roman" w:cs="Times New Roman"/>
          <w:b/>
          <w:bCs/>
          <w:sz w:val="28"/>
          <w:szCs w:val="28"/>
        </w:rPr>
      </w:pPr>
    </w:p>
    <w:p w:rsidR="006E33F6" w:rsidRDefault="006E33F6" w:rsidP="00060947">
      <w:pPr>
        <w:spacing w:after="0" w:line="360" w:lineRule="auto"/>
        <w:ind w:firstLine="709"/>
        <w:rPr>
          <w:rFonts w:ascii="Times New Roman" w:hAnsi="Times New Roman" w:cs="Times New Roman"/>
          <w:b/>
          <w:bCs/>
          <w:sz w:val="28"/>
          <w:szCs w:val="28"/>
        </w:rPr>
      </w:pPr>
    </w:p>
    <w:p w:rsidR="006E33F6" w:rsidRPr="00A447B5" w:rsidRDefault="00F97B1F" w:rsidP="00F97B1F">
      <w:pPr>
        <w:pStyle w:val="a3"/>
        <w:numPr>
          <w:ilvl w:val="1"/>
          <w:numId w:val="24"/>
        </w:num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E33F6" w:rsidRPr="00A447B5">
        <w:rPr>
          <w:rFonts w:ascii="Times New Roman" w:hAnsi="Times New Roman" w:cs="Times New Roman"/>
          <w:b/>
          <w:bCs/>
          <w:sz w:val="28"/>
          <w:szCs w:val="28"/>
        </w:rPr>
        <w:t>Контрольно-нормативные</w:t>
      </w:r>
      <w:r w:rsidR="006E33F6">
        <w:rPr>
          <w:rFonts w:ascii="Times New Roman" w:hAnsi="Times New Roman" w:cs="Times New Roman"/>
          <w:b/>
          <w:bCs/>
          <w:sz w:val="28"/>
          <w:szCs w:val="28"/>
        </w:rPr>
        <w:t xml:space="preserve"> требования по физической и технико-такти</w:t>
      </w:r>
      <w:r w:rsidR="006E33F6" w:rsidRPr="00A447B5">
        <w:rPr>
          <w:rFonts w:ascii="Times New Roman" w:hAnsi="Times New Roman" w:cs="Times New Roman"/>
          <w:b/>
          <w:bCs/>
          <w:sz w:val="28"/>
          <w:szCs w:val="28"/>
        </w:rPr>
        <w:t>ческой подготовке по волейболу.</w:t>
      </w:r>
    </w:p>
    <w:p w:rsidR="006E33F6" w:rsidRDefault="006E33F6" w:rsidP="00060947">
      <w:pPr>
        <w:spacing w:after="0" w:line="360" w:lineRule="auto"/>
        <w:ind w:firstLine="709"/>
        <w:rPr>
          <w:rFonts w:ascii="Times New Roman" w:hAnsi="Times New Roman" w:cs="Times New Roman"/>
          <w:b/>
          <w:bCs/>
          <w:sz w:val="28"/>
          <w:szCs w:val="28"/>
        </w:rPr>
      </w:pPr>
    </w:p>
    <w:p w:rsidR="006E33F6" w:rsidRPr="00CF3284" w:rsidRDefault="006E33F6" w:rsidP="00CF3284">
      <w:pPr>
        <w:spacing w:after="0" w:line="360" w:lineRule="auto"/>
        <w:ind w:firstLine="709"/>
        <w:jc w:val="center"/>
        <w:rPr>
          <w:rFonts w:ascii="Times New Roman" w:hAnsi="Times New Roman" w:cs="Times New Roman"/>
          <w:b/>
          <w:bCs/>
          <w:sz w:val="28"/>
          <w:szCs w:val="28"/>
        </w:rPr>
      </w:pPr>
    </w:p>
    <w:p w:rsidR="006E33F6" w:rsidRPr="008C52EC" w:rsidRDefault="006E33F6" w:rsidP="007151CC">
      <w:pPr>
        <w:spacing w:after="0" w:line="360" w:lineRule="auto"/>
        <w:ind w:firstLine="709"/>
        <w:jc w:val="center"/>
        <w:rPr>
          <w:rFonts w:ascii="Times New Roman" w:hAnsi="Times New Roman" w:cs="Times New Roman"/>
          <w:b/>
          <w:bCs/>
          <w:sz w:val="28"/>
          <w:szCs w:val="28"/>
        </w:rPr>
      </w:pPr>
      <w:r w:rsidRPr="008C52EC">
        <w:rPr>
          <w:rFonts w:ascii="Times New Roman" w:hAnsi="Times New Roman" w:cs="Times New Roman"/>
          <w:b/>
          <w:bCs/>
          <w:sz w:val="28"/>
          <w:szCs w:val="28"/>
        </w:rPr>
        <w:t>Контрольно-переводные нормативы по физической подготовке (волейбол) для спортивно-оздоровительного этапа (юноши, 9-17 лет)</w:t>
      </w:r>
    </w:p>
    <w:p w:rsidR="006E33F6" w:rsidRPr="008C52EC" w:rsidRDefault="006E33F6" w:rsidP="007151CC">
      <w:pPr>
        <w:jc w:val="center"/>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3407"/>
        <w:gridCol w:w="1882"/>
        <w:gridCol w:w="1883"/>
        <w:gridCol w:w="1887"/>
      </w:tblGrid>
      <w:tr w:rsidR="006E33F6" w:rsidRPr="00F540D9">
        <w:tc>
          <w:tcPr>
            <w:tcW w:w="963" w:type="dxa"/>
            <w:vMerge w:val="restart"/>
          </w:tcPr>
          <w:p w:rsidR="006E33F6" w:rsidRPr="00F540D9" w:rsidRDefault="006E33F6" w:rsidP="00F540D9">
            <w:pPr>
              <w:spacing w:after="0" w:line="240" w:lineRule="auto"/>
              <w:jc w:val="both"/>
              <w:rPr>
                <w:rFonts w:ascii="Times New Roman" w:hAnsi="Times New Roman" w:cs="Times New Roman"/>
                <w:b/>
                <w:bCs/>
                <w:sz w:val="24"/>
                <w:szCs w:val="24"/>
              </w:rPr>
            </w:pPr>
            <w:r w:rsidRPr="00F540D9">
              <w:rPr>
                <w:rFonts w:ascii="Times New Roman" w:hAnsi="Times New Roman" w:cs="Times New Roman"/>
                <w:b/>
                <w:bCs/>
                <w:sz w:val="24"/>
                <w:szCs w:val="24"/>
              </w:rPr>
              <w:t xml:space="preserve">№ </w:t>
            </w:r>
            <w:proofErr w:type="gramStart"/>
            <w:r w:rsidRPr="00F540D9">
              <w:rPr>
                <w:rFonts w:ascii="Times New Roman" w:hAnsi="Times New Roman" w:cs="Times New Roman"/>
                <w:b/>
                <w:bCs/>
                <w:sz w:val="24"/>
                <w:szCs w:val="24"/>
              </w:rPr>
              <w:t>п</w:t>
            </w:r>
            <w:proofErr w:type="gramEnd"/>
            <w:r w:rsidRPr="00F540D9">
              <w:rPr>
                <w:rFonts w:ascii="Times New Roman" w:hAnsi="Times New Roman" w:cs="Times New Roman"/>
                <w:b/>
                <w:bCs/>
                <w:sz w:val="24"/>
                <w:szCs w:val="24"/>
              </w:rPr>
              <w:t>/п</w:t>
            </w:r>
          </w:p>
        </w:tc>
        <w:tc>
          <w:tcPr>
            <w:tcW w:w="3534" w:type="dxa"/>
            <w:vMerge w:val="restart"/>
          </w:tcPr>
          <w:p w:rsidR="006E33F6" w:rsidRPr="00F540D9" w:rsidRDefault="006E33F6" w:rsidP="00F540D9">
            <w:pPr>
              <w:spacing w:after="0" w:line="240" w:lineRule="auto"/>
              <w:jc w:val="both"/>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5924" w:type="dxa"/>
            <w:gridSpan w:val="3"/>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возраст</w:t>
            </w:r>
          </w:p>
        </w:tc>
      </w:tr>
      <w:tr w:rsidR="006E33F6" w:rsidRPr="00F540D9">
        <w:tc>
          <w:tcPr>
            <w:tcW w:w="963"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3534"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1974"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10-12 лет</w:t>
            </w:r>
          </w:p>
        </w:tc>
        <w:tc>
          <w:tcPr>
            <w:tcW w:w="1975"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13-15 лет</w:t>
            </w:r>
          </w:p>
        </w:tc>
        <w:tc>
          <w:tcPr>
            <w:tcW w:w="1975"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16-17 лет</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w:t>
            </w:r>
          </w:p>
        </w:tc>
        <w:tc>
          <w:tcPr>
            <w:tcW w:w="353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197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6,1</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5,1</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2</w:t>
            </w:r>
          </w:p>
        </w:tc>
        <w:tc>
          <w:tcPr>
            <w:tcW w:w="353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Челночный бег 3 х 10 м, </w:t>
            </w:r>
            <w:proofErr w:type="gramStart"/>
            <w:r w:rsidRPr="00F540D9">
              <w:rPr>
                <w:rFonts w:ascii="Times New Roman" w:hAnsi="Times New Roman" w:cs="Times New Roman"/>
                <w:sz w:val="24"/>
                <w:szCs w:val="24"/>
              </w:rPr>
              <w:t>с</w:t>
            </w:r>
            <w:proofErr w:type="gramEnd"/>
          </w:p>
        </w:tc>
        <w:tc>
          <w:tcPr>
            <w:tcW w:w="197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9,7</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9,0</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8,2</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3</w:t>
            </w:r>
          </w:p>
        </w:tc>
        <w:tc>
          <w:tcPr>
            <w:tcW w:w="353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места, </w:t>
            </w:r>
            <w:proofErr w:type="gramStart"/>
            <w:r w:rsidRPr="00F540D9">
              <w:rPr>
                <w:rFonts w:ascii="Times New Roman" w:hAnsi="Times New Roman" w:cs="Times New Roman"/>
                <w:sz w:val="24"/>
                <w:szCs w:val="24"/>
              </w:rPr>
              <w:t>см</w:t>
            </w:r>
            <w:proofErr w:type="gramEnd"/>
          </w:p>
        </w:tc>
        <w:tc>
          <w:tcPr>
            <w:tcW w:w="197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145-160</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165-180</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180-195</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4</w:t>
            </w:r>
          </w:p>
        </w:tc>
        <w:tc>
          <w:tcPr>
            <w:tcW w:w="353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Прыжок вверх с места толчком двух ног, </w:t>
            </w:r>
            <w:proofErr w:type="gramStart"/>
            <w:r w:rsidRPr="00F540D9">
              <w:rPr>
                <w:rFonts w:ascii="Times New Roman" w:hAnsi="Times New Roman" w:cs="Times New Roman"/>
                <w:sz w:val="24"/>
                <w:szCs w:val="24"/>
              </w:rPr>
              <w:t>см</w:t>
            </w:r>
            <w:proofErr w:type="gramEnd"/>
          </w:p>
        </w:tc>
        <w:tc>
          <w:tcPr>
            <w:tcW w:w="1974"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35-40</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41-45</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50-54</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5</w:t>
            </w:r>
          </w:p>
        </w:tc>
        <w:tc>
          <w:tcPr>
            <w:tcW w:w="353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Метание набивного мяча </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 кг из-за головы двумя руками, м:</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сидя</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стоя</w:t>
            </w:r>
          </w:p>
        </w:tc>
        <w:tc>
          <w:tcPr>
            <w:tcW w:w="1974"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2,8-3,7</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8,3-9,2</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3,8-5,5</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9,3-10,8</w:t>
            </w:r>
          </w:p>
        </w:tc>
        <w:tc>
          <w:tcPr>
            <w:tcW w:w="1975"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5,6-6,6</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10,9-11,9</w:t>
            </w:r>
          </w:p>
        </w:tc>
      </w:tr>
    </w:tbl>
    <w:p w:rsidR="006E33F6" w:rsidRPr="008C52EC" w:rsidRDefault="006E33F6" w:rsidP="007151CC">
      <w:pPr>
        <w:jc w:val="both"/>
        <w:rPr>
          <w:rFonts w:ascii="Times New Roman" w:hAnsi="Times New Roman" w:cs="Times New Roman"/>
          <w:sz w:val="28"/>
          <w:szCs w:val="28"/>
        </w:rPr>
      </w:pPr>
      <w:r w:rsidRPr="008C52EC">
        <w:rPr>
          <w:rFonts w:ascii="Times New Roman" w:hAnsi="Times New Roman" w:cs="Times New Roman"/>
          <w:sz w:val="28"/>
          <w:szCs w:val="28"/>
        </w:rPr>
        <w:tab/>
      </w:r>
    </w:p>
    <w:p w:rsidR="006E33F6" w:rsidRPr="008C52EC" w:rsidRDefault="006E33F6" w:rsidP="007151CC">
      <w:pPr>
        <w:tabs>
          <w:tab w:val="left" w:pos="3135"/>
        </w:tabs>
        <w:spacing w:after="0" w:line="360" w:lineRule="auto"/>
        <w:ind w:firstLine="709"/>
        <w:jc w:val="both"/>
        <w:rPr>
          <w:rFonts w:ascii="Times New Roman" w:hAnsi="Times New Roman" w:cs="Times New Roman"/>
          <w:b/>
          <w:bCs/>
          <w:sz w:val="28"/>
          <w:szCs w:val="28"/>
        </w:rPr>
      </w:pPr>
    </w:p>
    <w:p w:rsidR="006E33F6" w:rsidRPr="008C52EC" w:rsidRDefault="006E33F6" w:rsidP="007151CC">
      <w:pPr>
        <w:spacing w:after="0" w:line="360" w:lineRule="auto"/>
        <w:ind w:firstLine="709"/>
        <w:jc w:val="center"/>
        <w:rPr>
          <w:rFonts w:ascii="Times New Roman" w:hAnsi="Times New Roman" w:cs="Times New Roman"/>
          <w:b/>
          <w:bCs/>
          <w:sz w:val="28"/>
          <w:szCs w:val="28"/>
        </w:rPr>
      </w:pPr>
      <w:r w:rsidRPr="008C52EC">
        <w:rPr>
          <w:rFonts w:ascii="Times New Roman" w:hAnsi="Times New Roman" w:cs="Times New Roman"/>
          <w:b/>
          <w:bCs/>
          <w:sz w:val="28"/>
          <w:szCs w:val="28"/>
        </w:rPr>
        <w:t>Контрольно-переводные нормативы по физической подготовке (волейбол) для спортивно-оздоровительного этапа (девушки, 9-17 лет)</w:t>
      </w:r>
    </w:p>
    <w:p w:rsidR="006E33F6" w:rsidRPr="008C52EC" w:rsidRDefault="006E33F6" w:rsidP="007151CC">
      <w:pPr>
        <w:jc w:val="cente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
        <w:gridCol w:w="3409"/>
        <w:gridCol w:w="1883"/>
        <w:gridCol w:w="1884"/>
        <w:gridCol w:w="1884"/>
      </w:tblGrid>
      <w:tr w:rsidR="006E33F6" w:rsidRPr="00F540D9">
        <w:tc>
          <w:tcPr>
            <w:tcW w:w="963" w:type="dxa"/>
            <w:vMerge w:val="restart"/>
          </w:tcPr>
          <w:p w:rsidR="006E33F6" w:rsidRPr="00F540D9" w:rsidRDefault="006E33F6" w:rsidP="00F540D9">
            <w:pPr>
              <w:spacing w:after="0" w:line="240" w:lineRule="auto"/>
              <w:jc w:val="both"/>
              <w:rPr>
                <w:rFonts w:ascii="Times New Roman" w:hAnsi="Times New Roman" w:cs="Times New Roman"/>
                <w:b/>
                <w:bCs/>
                <w:sz w:val="24"/>
                <w:szCs w:val="24"/>
              </w:rPr>
            </w:pPr>
            <w:r w:rsidRPr="00F540D9">
              <w:rPr>
                <w:rFonts w:ascii="Times New Roman" w:hAnsi="Times New Roman" w:cs="Times New Roman"/>
                <w:b/>
                <w:bCs/>
                <w:sz w:val="24"/>
                <w:szCs w:val="24"/>
              </w:rPr>
              <w:t xml:space="preserve">№ </w:t>
            </w:r>
            <w:proofErr w:type="gramStart"/>
            <w:r w:rsidRPr="00F540D9">
              <w:rPr>
                <w:rFonts w:ascii="Times New Roman" w:hAnsi="Times New Roman" w:cs="Times New Roman"/>
                <w:b/>
                <w:bCs/>
                <w:sz w:val="24"/>
                <w:szCs w:val="24"/>
              </w:rPr>
              <w:t>п</w:t>
            </w:r>
            <w:proofErr w:type="gramEnd"/>
            <w:r w:rsidRPr="00F540D9">
              <w:rPr>
                <w:rFonts w:ascii="Times New Roman" w:hAnsi="Times New Roman" w:cs="Times New Roman"/>
                <w:b/>
                <w:bCs/>
                <w:sz w:val="24"/>
                <w:szCs w:val="24"/>
              </w:rPr>
              <w:t>/п</w:t>
            </w:r>
          </w:p>
        </w:tc>
        <w:tc>
          <w:tcPr>
            <w:tcW w:w="3534" w:type="dxa"/>
            <w:vMerge w:val="restart"/>
          </w:tcPr>
          <w:p w:rsidR="006E33F6" w:rsidRPr="00F540D9" w:rsidRDefault="006E33F6" w:rsidP="00F540D9">
            <w:pPr>
              <w:spacing w:after="0" w:line="240" w:lineRule="auto"/>
              <w:jc w:val="both"/>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5924" w:type="dxa"/>
            <w:gridSpan w:val="3"/>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возраст</w:t>
            </w:r>
          </w:p>
        </w:tc>
      </w:tr>
      <w:tr w:rsidR="006E33F6" w:rsidRPr="00F540D9">
        <w:tc>
          <w:tcPr>
            <w:tcW w:w="963"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3534" w:type="dxa"/>
            <w:vMerge/>
          </w:tcPr>
          <w:p w:rsidR="006E33F6" w:rsidRPr="00F540D9" w:rsidRDefault="006E33F6" w:rsidP="00F540D9">
            <w:pPr>
              <w:spacing w:after="0" w:line="240" w:lineRule="auto"/>
              <w:jc w:val="both"/>
              <w:rPr>
                <w:rFonts w:ascii="Times New Roman" w:hAnsi="Times New Roman" w:cs="Times New Roman"/>
                <w:b/>
                <w:bCs/>
                <w:sz w:val="24"/>
                <w:szCs w:val="24"/>
              </w:rPr>
            </w:pPr>
          </w:p>
        </w:tc>
        <w:tc>
          <w:tcPr>
            <w:tcW w:w="1974"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10-12 лет</w:t>
            </w:r>
          </w:p>
        </w:tc>
        <w:tc>
          <w:tcPr>
            <w:tcW w:w="1975"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13-15 лет</w:t>
            </w:r>
          </w:p>
        </w:tc>
        <w:tc>
          <w:tcPr>
            <w:tcW w:w="1975"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16-17 лет</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w:t>
            </w:r>
          </w:p>
        </w:tc>
        <w:tc>
          <w:tcPr>
            <w:tcW w:w="3534"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197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6.3</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5,9</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5,9</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2</w:t>
            </w:r>
          </w:p>
        </w:tc>
        <w:tc>
          <w:tcPr>
            <w:tcW w:w="3534"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Челночный бег 3 х 10 м, </w:t>
            </w:r>
            <w:proofErr w:type="gramStart"/>
            <w:r w:rsidRPr="00F540D9">
              <w:rPr>
                <w:rFonts w:ascii="Times New Roman" w:hAnsi="Times New Roman" w:cs="Times New Roman"/>
                <w:sz w:val="24"/>
                <w:szCs w:val="24"/>
              </w:rPr>
              <w:t>с</w:t>
            </w:r>
            <w:proofErr w:type="gramEnd"/>
          </w:p>
        </w:tc>
        <w:tc>
          <w:tcPr>
            <w:tcW w:w="197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10.1</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9,9</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9,7</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3</w:t>
            </w:r>
          </w:p>
        </w:tc>
        <w:tc>
          <w:tcPr>
            <w:tcW w:w="3534"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места, </w:t>
            </w:r>
            <w:proofErr w:type="gramStart"/>
            <w:r w:rsidRPr="00F540D9">
              <w:rPr>
                <w:rFonts w:ascii="Times New Roman" w:hAnsi="Times New Roman" w:cs="Times New Roman"/>
                <w:sz w:val="24"/>
                <w:szCs w:val="24"/>
              </w:rPr>
              <w:t>см</w:t>
            </w:r>
            <w:proofErr w:type="gramEnd"/>
          </w:p>
        </w:tc>
        <w:tc>
          <w:tcPr>
            <w:tcW w:w="197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135-150</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145-160</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160-170</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4</w:t>
            </w:r>
          </w:p>
        </w:tc>
        <w:tc>
          <w:tcPr>
            <w:tcW w:w="3534"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вверх с места толчком двух ног, </w:t>
            </w:r>
            <w:proofErr w:type="gramStart"/>
            <w:r w:rsidRPr="00F540D9">
              <w:rPr>
                <w:rFonts w:ascii="Times New Roman" w:hAnsi="Times New Roman" w:cs="Times New Roman"/>
                <w:sz w:val="24"/>
                <w:szCs w:val="24"/>
              </w:rPr>
              <w:t>см</w:t>
            </w:r>
            <w:proofErr w:type="gramEnd"/>
          </w:p>
        </w:tc>
        <w:tc>
          <w:tcPr>
            <w:tcW w:w="1974"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30</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34-38</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40-44</w:t>
            </w:r>
          </w:p>
        </w:tc>
      </w:tr>
      <w:tr w:rsidR="006E33F6" w:rsidRPr="00F540D9">
        <w:tc>
          <w:tcPr>
            <w:tcW w:w="963"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5</w:t>
            </w:r>
          </w:p>
        </w:tc>
        <w:tc>
          <w:tcPr>
            <w:tcW w:w="3534"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Метание набивного мяча 1 кг из-за головы двумя руками, м:</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сидя</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стоя</w:t>
            </w:r>
          </w:p>
        </w:tc>
        <w:tc>
          <w:tcPr>
            <w:tcW w:w="1974" w:type="dxa"/>
          </w:tcPr>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rPr>
                <w:rFonts w:ascii="Times New Roman" w:hAnsi="Times New Roman" w:cs="Times New Roman"/>
                <w:sz w:val="24"/>
                <w:szCs w:val="24"/>
              </w:rPr>
            </w:pPr>
          </w:p>
          <w:p w:rsidR="006E33F6" w:rsidRPr="00F540D9" w:rsidRDefault="006E33F6" w:rsidP="00F540D9">
            <w:pPr>
              <w:spacing w:after="0" w:line="240" w:lineRule="auto"/>
              <w:rPr>
                <w:rFonts w:ascii="Times New Roman" w:hAnsi="Times New Roman" w:cs="Times New Roman"/>
                <w:sz w:val="24"/>
                <w:szCs w:val="24"/>
              </w:rPr>
            </w:pP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2,5-3,4</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6,5-8,8</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3,5-4,2</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8,9-9,3</w:t>
            </w:r>
          </w:p>
        </w:tc>
        <w:tc>
          <w:tcPr>
            <w:tcW w:w="1975" w:type="dxa"/>
          </w:tcPr>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4,3-5,3</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9,4-10,4</w:t>
            </w:r>
          </w:p>
        </w:tc>
      </w:tr>
    </w:tbl>
    <w:p w:rsidR="006E33F6" w:rsidRPr="008C52EC" w:rsidRDefault="006E33F6" w:rsidP="007151CC">
      <w:pPr>
        <w:jc w:val="both"/>
        <w:rPr>
          <w:rFonts w:ascii="Times New Roman" w:hAnsi="Times New Roman" w:cs="Times New Roman"/>
          <w:sz w:val="28"/>
          <w:szCs w:val="28"/>
        </w:rPr>
      </w:pPr>
      <w:r w:rsidRPr="008C52EC">
        <w:rPr>
          <w:rFonts w:ascii="Times New Roman" w:hAnsi="Times New Roman" w:cs="Times New Roman"/>
          <w:sz w:val="28"/>
          <w:szCs w:val="28"/>
        </w:rPr>
        <w:tab/>
      </w:r>
    </w:p>
    <w:p w:rsidR="006E33F6" w:rsidRPr="00CF3284" w:rsidRDefault="006E33F6" w:rsidP="00CF3284">
      <w:pPr>
        <w:rPr>
          <w:rFonts w:ascii="Times New Roman" w:hAnsi="Times New Roman" w:cs="Times New Roman"/>
          <w:sz w:val="28"/>
          <w:szCs w:val="28"/>
        </w:rPr>
      </w:pPr>
    </w:p>
    <w:p w:rsidR="006E33F6" w:rsidRPr="00CF3284" w:rsidRDefault="006E33F6" w:rsidP="00060947">
      <w:pPr>
        <w:spacing w:after="0" w:line="360" w:lineRule="auto"/>
        <w:ind w:firstLine="709"/>
        <w:rPr>
          <w:rFonts w:ascii="Times New Roman" w:hAnsi="Times New Roman" w:cs="Times New Roman"/>
          <w:b/>
          <w:bCs/>
          <w:sz w:val="28"/>
          <w:szCs w:val="28"/>
        </w:rPr>
      </w:pPr>
    </w:p>
    <w:p w:rsidR="006E33F6" w:rsidRDefault="006E33F6" w:rsidP="00CF3284">
      <w:pPr>
        <w:jc w:val="center"/>
        <w:rPr>
          <w:rFonts w:ascii="Times New Roman" w:hAnsi="Times New Roman" w:cs="Times New Roman"/>
          <w:b/>
          <w:bCs/>
          <w:sz w:val="28"/>
          <w:szCs w:val="28"/>
        </w:rPr>
        <w:sectPr w:rsidR="006E33F6" w:rsidSect="00BD6430">
          <w:footerReference w:type="default" r:id="rId9"/>
          <w:pgSz w:w="11906" w:h="16838"/>
          <w:pgMar w:top="1134" w:right="991" w:bottom="1134" w:left="1134" w:header="709" w:footer="709" w:gutter="0"/>
          <w:pgNumType w:start="2"/>
          <w:cols w:space="708"/>
          <w:docGrid w:linePitch="360"/>
        </w:sectPr>
      </w:pPr>
    </w:p>
    <w:p w:rsidR="006E33F6" w:rsidRPr="00CF3284" w:rsidRDefault="006E33F6" w:rsidP="00CF3284">
      <w:pPr>
        <w:jc w:val="center"/>
        <w:rPr>
          <w:rFonts w:ascii="Times New Roman" w:hAnsi="Times New Roman" w:cs="Times New Roman"/>
          <w:b/>
          <w:bCs/>
          <w:sz w:val="28"/>
          <w:szCs w:val="28"/>
        </w:rPr>
      </w:pPr>
      <w:r w:rsidRPr="00CF3284">
        <w:rPr>
          <w:rFonts w:ascii="Times New Roman" w:hAnsi="Times New Roman" w:cs="Times New Roman"/>
          <w:b/>
          <w:bCs/>
          <w:sz w:val="28"/>
          <w:szCs w:val="28"/>
        </w:rPr>
        <w:lastRenderedPageBreak/>
        <w:t>Контрольно-переводные нормативы по физической подготовке</w:t>
      </w:r>
    </w:p>
    <w:p w:rsidR="006E33F6" w:rsidRPr="00CF3284" w:rsidRDefault="006E33F6" w:rsidP="00CF3284">
      <w:pPr>
        <w:jc w:val="center"/>
        <w:rPr>
          <w:rFonts w:ascii="Times New Roman" w:hAnsi="Times New Roman" w:cs="Times New Roman"/>
          <w:b/>
          <w:bCs/>
          <w:sz w:val="28"/>
          <w:szCs w:val="28"/>
        </w:rPr>
      </w:pPr>
      <w:r w:rsidRPr="00CF3284">
        <w:rPr>
          <w:rFonts w:ascii="Times New Roman" w:hAnsi="Times New Roman" w:cs="Times New Roman"/>
          <w:b/>
          <w:bCs/>
          <w:sz w:val="28"/>
          <w:szCs w:val="28"/>
        </w:rPr>
        <w:t>по годам обучения (юноши) волейбол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3081"/>
        <w:gridCol w:w="823"/>
        <w:gridCol w:w="823"/>
        <w:gridCol w:w="822"/>
        <w:gridCol w:w="822"/>
        <w:gridCol w:w="822"/>
        <w:gridCol w:w="822"/>
        <w:gridCol w:w="822"/>
        <w:gridCol w:w="822"/>
      </w:tblGrid>
      <w:tr w:rsidR="006E33F6" w:rsidRPr="00F540D9">
        <w:trPr>
          <w:trHeight w:val="550"/>
        </w:trPr>
        <w:tc>
          <w:tcPr>
            <w:tcW w:w="735" w:type="dxa"/>
            <w:vMerge w:val="restart"/>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 xml:space="preserve">№ </w:t>
            </w:r>
            <w:proofErr w:type="gramStart"/>
            <w:r w:rsidRPr="00F540D9">
              <w:rPr>
                <w:rFonts w:ascii="Times New Roman" w:hAnsi="Times New Roman" w:cs="Times New Roman"/>
                <w:sz w:val="24"/>
                <w:szCs w:val="24"/>
              </w:rPr>
              <w:t>п</w:t>
            </w:r>
            <w:proofErr w:type="gramEnd"/>
            <w:r w:rsidRPr="00F540D9">
              <w:rPr>
                <w:rFonts w:ascii="Times New Roman" w:hAnsi="Times New Roman" w:cs="Times New Roman"/>
                <w:sz w:val="24"/>
                <w:szCs w:val="24"/>
              </w:rPr>
              <w:t>/п</w:t>
            </w:r>
          </w:p>
        </w:tc>
        <w:tc>
          <w:tcPr>
            <w:tcW w:w="5179" w:type="dxa"/>
            <w:vMerge w:val="restart"/>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3327" w:type="dxa"/>
            <w:gridSpan w:val="3"/>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Группы начальной подготовки (на конец учебного года)</w:t>
            </w:r>
          </w:p>
        </w:tc>
        <w:tc>
          <w:tcPr>
            <w:tcW w:w="5545" w:type="dxa"/>
            <w:gridSpan w:val="5"/>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Учебно-тренировочные группы</w:t>
            </w: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(на конец учебного года)</w:t>
            </w:r>
          </w:p>
        </w:tc>
      </w:tr>
      <w:tr w:rsidR="006E33F6" w:rsidRPr="00F540D9">
        <w:tc>
          <w:tcPr>
            <w:tcW w:w="735"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5179"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4-й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5-й год</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5,1</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4,7</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4,6</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м,(5х6), </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Бег 92 м с изменением направления, «елочка»</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26,0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25,5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24,9</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24,0</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места, </w:t>
            </w:r>
            <w:proofErr w:type="gramStart"/>
            <w:r w:rsidRPr="00F540D9">
              <w:rPr>
                <w:rFonts w:ascii="Times New Roman" w:hAnsi="Times New Roman" w:cs="Times New Roman"/>
                <w:sz w:val="24"/>
                <w:szCs w:val="24"/>
              </w:rPr>
              <w:t>см</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185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216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230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248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255</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вверх с места толчком двух ног, </w:t>
            </w:r>
            <w:proofErr w:type="gramStart"/>
            <w:r w:rsidRPr="00F540D9">
              <w:rPr>
                <w:rFonts w:ascii="Times New Roman" w:hAnsi="Times New Roman" w:cs="Times New Roman"/>
                <w:sz w:val="24"/>
                <w:szCs w:val="24"/>
              </w:rPr>
              <w:t>см</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80</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Метание набивного мяча 1 кг из-за головы двумя руками, м:</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сидя</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стоя</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5,8</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6,6</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7,0</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7,7</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13,0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8,2</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13,8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9,0</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15,0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9,5</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17,0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11,0</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17,5</w:t>
            </w:r>
          </w:p>
          <w:p w:rsidR="006E33F6" w:rsidRPr="00F540D9" w:rsidRDefault="006E33F6" w:rsidP="00F540D9">
            <w:pPr>
              <w:spacing w:after="0" w:line="240" w:lineRule="auto"/>
              <w:jc w:val="center"/>
              <w:rPr>
                <w:rFonts w:ascii="Times New Roman" w:hAnsi="Times New Roman" w:cs="Times New Roman"/>
                <w:sz w:val="24"/>
                <w:szCs w:val="24"/>
              </w:rPr>
            </w:pPr>
          </w:p>
        </w:tc>
      </w:tr>
    </w:tbl>
    <w:p w:rsidR="006E33F6" w:rsidRDefault="006E33F6" w:rsidP="00CF3284">
      <w:pPr>
        <w:jc w:val="center"/>
        <w:rPr>
          <w:rFonts w:ascii="Times New Roman" w:hAnsi="Times New Roman" w:cs="Times New Roman"/>
          <w:b/>
          <w:bCs/>
          <w:sz w:val="28"/>
          <w:szCs w:val="28"/>
        </w:rPr>
      </w:pPr>
    </w:p>
    <w:p w:rsidR="006E33F6" w:rsidRPr="00CF3284" w:rsidRDefault="006E33F6" w:rsidP="00CF3284">
      <w:pPr>
        <w:jc w:val="center"/>
        <w:rPr>
          <w:rFonts w:ascii="Times New Roman" w:hAnsi="Times New Roman" w:cs="Times New Roman"/>
          <w:b/>
          <w:bCs/>
          <w:sz w:val="28"/>
          <w:szCs w:val="28"/>
        </w:rPr>
      </w:pPr>
      <w:r w:rsidRPr="00CF3284">
        <w:rPr>
          <w:rFonts w:ascii="Times New Roman" w:hAnsi="Times New Roman" w:cs="Times New Roman"/>
          <w:b/>
          <w:bCs/>
          <w:sz w:val="28"/>
          <w:szCs w:val="28"/>
        </w:rPr>
        <w:t>Контрольно-переводные нормативы по физической подготовке</w:t>
      </w:r>
    </w:p>
    <w:p w:rsidR="006E33F6" w:rsidRPr="00CF3284" w:rsidRDefault="006E33F6" w:rsidP="00CF3284">
      <w:pPr>
        <w:jc w:val="center"/>
        <w:rPr>
          <w:rFonts w:ascii="Times New Roman" w:hAnsi="Times New Roman" w:cs="Times New Roman"/>
          <w:b/>
          <w:bCs/>
          <w:sz w:val="28"/>
          <w:szCs w:val="28"/>
        </w:rPr>
      </w:pPr>
      <w:r w:rsidRPr="00CF3284">
        <w:rPr>
          <w:rFonts w:ascii="Times New Roman" w:hAnsi="Times New Roman" w:cs="Times New Roman"/>
          <w:b/>
          <w:bCs/>
          <w:sz w:val="28"/>
          <w:szCs w:val="28"/>
        </w:rPr>
        <w:t>по годам обучения (девушки) волейбол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3081"/>
        <w:gridCol w:w="823"/>
        <w:gridCol w:w="823"/>
        <w:gridCol w:w="822"/>
        <w:gridCol w:w="822"/>
        <w:gridCol w:w="822"/>
        <w:gridCol w:w="822"/>
        <w:gridCol w:w="822"/>
        <w:gridCol w:w="822"/>
      </w:tblGrid>
      <w:tr w:rsidR="006E33F6" w:rsidRPr="00F540D9">
        <w:trPr>
          <w:trHeight w:val="550"/>
        </w:trPr>
        <w:tc>
          <w:tcPr>
            <w:tcW w:w="735" w:type="dxa"/>
            <w:vMerge w:val="restart"/>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 xml:space="preserve">№ </w:t>
            </w:r>
            <w:proofErr w:type="gramStart"/>
            <w:r w:rsidRPr="00F540D9">
              <w:rPr>
                <w:rFonts w:ascii="Times New Roman" w:hAnsi="Times New Roman" w:cs="Times New Roman"/>
                <w:sz w:val="24"/>
                <w:szCs w:val="24"/>
              </w:rPr>
              <w:t>п</w:t>
            </w:r>
            <w:proofErr w:type="gramEnd"/>
            <w:r w:rsidRPr="00F540D9">
              <w:rPr>
                <w:rFonts w:ascii="Times New Roman" w:hAnsi="Times New Roman" w:cs="Times New Roman"/>
                <w:sz w:val="24"/>
                <w:szCs w:val="24"/>
              </w:rPr>
              <w:t>/п</w:t>
            </w:r>
          </w:p>
        </w:tc>
        <w:tc>
          <w:tcPr>
            <w:tcW w:w="5179" w:type="dxa"/>
            <w:vMerge w:val="restart"/>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Контрольные нормативы</w:t>
            </w:r>
          </w:p>
        </w:tc>
        <w:tc>
          <w:tcPr>
            <w:tcW w:w="3327" w:type="dxa"/>
            <w:gridSpan w:val="3"/>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Группы начальной подготовки (на конец учебного года)</w:t>
            </w:r>
          </w:p>
        </w:tc>
        <w:tc>
          <w:tcPr>
            <w:tcW w:w="5545" w:type="dxa"/>
            <w:gridSpan w:val="5"/>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Учебно-тренировочные группы</w:t>
            </w: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(на конец учебного года)</w:t>
            </w:r>
          </w:p>
        </w:tc>
      </w:tr>
      <w:tr w:rsidR="006E33F6" w:rsidRPr="00F540D9">
        <w:tc>
          <w:tcPr>
            <w:tcW w:w="735"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5179"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4-й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5-й год</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 </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5,9</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5,7</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5,7</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5,4</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Бег 30 м,(5х6), </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12,2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11,9</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11,5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Бег 92 м с изменением направления, «елочка»</w:t>
            </w:r>
            <w:proofErr w:type="gramStart"/>
            <w:r w:rsidRPr="00F540D9">
              <w:rPr>
                <w:rFonts w:ascii="Times New Roman" w:hAnsi="Times New Roman" w:cs="Times New Roman"/>
                <w:sz w:val="24"/>
                <w:szCs w:val="24"/>
              </w:rPr>
              <w:t>,с</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28,7</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28,0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27,4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26,8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26,2</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 длину с </w:t>
            </w:r>
            <w:proofErr w:type="spellStart"/>
            <w:r w:rsidRPr="00F540D9">
              <w:rPr>
                <w:rFonts w:ascii="Times New Roman" w:hAnsi="Times New Roman" w:cs="Times New Roman"/>
                <w:sz w:val="24"/>
                <w:szCs w:val="24"/>
              </w:rPr>
              <w:t>места</w:t>
            </w:r>
            <w:proofErr w:type="gramStart"/>
            <w:r w:rsidRPr="00F540D9">
              <w:rPr>
                <w:rFonts w:ascii="Times New Roman" w:hAnsi="Times New Roman" w:cs="Times New Roman"/>
                <w:sz w:val="24"/>
                <w:szCs w:val="24"/>
              </w:rPr>
              <w:t>,с</w:t>
            </w:r>
            <w:proofErr w:type="gramEnd"/>
            <w:r w:rsidRPr="00F540D9">
              <w:rPr>
                <w:rFonts w:ascii="Times New Roman" w:hAnsi="Times New Roman" w:cs="Times New Roman"/>
                <w:sz w:val="24"/>
                <w:szCs w:val="24"/>
              </w:rPr>
              <w:t>м</w:t>
            </w:r>
            <w:proofErr w:type="spell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165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175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187</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200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210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216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220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225</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xml:space="preserve">Прыжок вверх с места толчком двух ног, </w:t>
            </w:r>
            <w:proofErr w:type="gramStart"/>
            <w:r w:rsidRPr="00F540D9">
              <w:rPr>
                <w:rFonts w:ascii="Times New Roman" w:hAnsi="Times New Roman" w:cs="Times New Roman"/>
                <w:sz w:val="24"/>
                <w:szCs w:val="24"/>
              </w:rPr>
              <w:t>см</w:t>
            </w:r>
            <w:proofErr w:type="gramEnd"/>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60</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5179" w:type="dxa"/>
          </w:tcPr>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Метание набивного мяча 1 кг из-за головы двумя руками, м:</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сидя</w:t>
            </w:r>
          </w:p>
          <w:p w:rsidR="006E33F6" w:rsidRPr="00F540D9" w:rsidRDefault="006E33F6" w:rsidP="00F540D9">
            <w:pPr>
              <w:spacing w:after="0" w:line="240" w:lineRule="auto"/>
              <w:rPr>
                <w:rFonts w:ascii="Times New Roman" w:hAnsi="Times New Roman" w:cs="Times New Roman"/>
                <w:sz w:val="24"/>
                <w:szCs w:val="24"/>
              </w:rPr>
            </w:pPr>
            <w:r w:rsidRPr="00F540D9">
              <w:rPr>
                <w:rFonts w:ascii="Times New Roman" w:hAnsi="Times New Roman" w:cs="Times New Roman"/>
                <w:sz w:val="24"/>
                <w:szCs w:val="24"/>
              </w:rPr>
              <w:t>- стоя</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4,0</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8,0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5,0</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9,0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5,4</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10,0</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5,7</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10,8</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6,5</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13,5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7,2</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14,5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7,5</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15,2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7,9</w:t>
            </w:r>
          </w:p>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15,5</w:t>
            </w:r>
          </w:p>
        </w:tc>
      </w:tr>
    </w:tbl>
    <w:p w:rsidR="006E33F6" w:rsidRDefault="006E33F6" w:rsidP="00CF3284">
      <w:pPr>
        <w:jc w:val="center"/>
        <w:rPr>
          <w:sz w:val="28"/>
          <w:szCs w:val="28"/>
        </w:rPr>
      </w:pPr>
    </w:p>
    <w:p w:rsidR="006E33F6" w:rsidRDefault="006E33F6" w:rsidP="008C52EC">
      <w:pPr>
        <w:rPr>
          <w:rFonts w:ascii="Times New Roman" w:hAnsi="Times New Roman" w:cs="Times New Roman"/>
          <w:sz w:val="28"/>
          <w:szCs w:val="28"/>
        </w:rPr>
      </w:pPr>
    </w:p>
    <w:p w:rsidR="006E33F6" w:rsidRDefault="006E33F6" w:rsidP="00372B58">
      <w:pPr>
        <w:jc w:val="center"/>
        <w:rPr>
          <w:rFonts w:ascii="Times New Roman" w:hAnsi="Times New Roman" w:cs="Times New Roman"/>
          <w:b/>
          <w:bCs/>
          <w:sz w:val="28"/>
          <w:szCs w:val="28"/>
        </w:rPr>
        <w:sectPr w:rsidR="006E33F6" w:rsidSect="00CF3284">
          <w:pgSz w:w="11906" w:h="16838"/>
          <w:pgMar w:top="1134" w:right="851" w:bottom="1134" w:left="992" w:header="709" w:footer="709" w:gutter="0"/>
          <w:cols w:space="708"/>
          <w:docGrid w:linePitch="360"/>
        </w:sectPr>
      </w:pPr>
    </w:p>
    <w:p w:rsidR="006E33F6" w:rsidRPr="00CF3284" w:rsidRDefault="006E33F6" w:rsidP="00372B58">
      <w:pPr>
        <w:jc w:val="center"/>
        <w:rPr>
          <w:rFonts w:ascii="Times New Roman" w:hAnsi="Times New Roman" w:cs="Times New Roman"/>
          <w:b/>
          <w:bCs/>
          <w:sz w:val="28"/>
          <w:szCs w:val="28"/>
        </w:rPr>
      </w:pPr>
      <w:r w:rsidRPr="00CF3284">
        <w:rPr>
          <w:rFonts w:ascii="Times New Roman" w:hAnsi="Times New Roman" w:cs="Times New Roman"/>
          <w:b/>
          <w:bCs/>
          <w:sz w:val="28"/>
          <w:szCs w:val="28"/>
        </w:rPr>
        <w:lastRenderedPageBreak/>
        <w:t xml:space="preserve">Контрольно-переводные нормативы по технико-тактической подготовке (волейбол) </w:t>
      </w:r>
    </w:p>
    <w:p w:rsidR="006E33F6" w:rsidRPr="00CF3284" w:rsidRDefault="006E33F6" w:rsidP="00372B58">
      <w:pPr>
        <w:jc w:val="center"/>
        <w:rPr>
          <w:rFonts w:ascii="Times New Roman" w:hAnsi="Times New Roman" w:cs="Times New Roman"/>
          <w:b/>
          <w:bCs/>
          <w:sz w:val="28"/>
          <w:szCs w:val="28"/>
        </w:rPr>
      </w:pPr>
      <w:r w:rsidRPr="00CF3284">
        <w:rPr>
          <w:rFonts w:ascii="Times New Roman" w:hAnsi="Times New Roman" w:cs="Times New Roman"/>
          <w:b/>
          <w:bCs/>
          <w:sz w:val="28"/>
          <w:szCs w:val="28"/>
        </w:rPr>
        <w:t>(девушки и юноши)</w:t>
      </w:r>
    </w:p>
    <w:p w:rsidR="006E33F6" w:rsidRPr="00CF3284" w:rsidRDefault="006E33F6" w:rsidP="00372B58">
      <w:pPr>
        <w:jc w:val="center"/>
        <w:rPr>
          <w:rFonts w:ascii="Times New Roman" w:hAnsi="Times New Roman" w:cs="Times New Roman"/>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
        <w:gridCol w:w="5132"/>
        <w:gridCol w:w="979"/>
        <w:gridCol w:w="979"/>
        <w:gridCol w:w="979"/>
        <w:gridCol w:w="979"/>
        <w:gridCol w:w="978"/>
        <w:gridCol w:w="979"/>
        <w:gridCol w:w="979"/>
        <w:gridCol w:w="986"/>
        <w:gridCol w:w="1082"/>
      </w:tblGrid>
      <w:tr w:rsidR="006E33F6" w:rsidRPr="00F540D9">
        <w:trPr>
          <w:trHeight w:val="550"/>
        </w:trPr>
        <w:tc>
          <w:tcPr>
            <w:tcW w:w="733" w:type="dxa"/>
            <w:vMerge w:val="restart"/>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 xml:space="preserve">№ </w:t>
            </w:r>
            <w:proofErr w:type="gramStart"/>
            <w:r w:rsidRPr="00F540D9">
              <w:rPr>
                <w:rFonts w:ascii="Times New Roman" w:hAnsi="Times New Roman" w:cs="Times New Roman"/>
              </w:rPr>
              <w:t>п</w:t>
            </w:r>
            <w:proofErr w:type="gramEnd"/>
            <w:r w:rsidRPr="00F540D9">
              <w:rPr>
                <w:rFonts w:ascii="Times New Roman" w:hAnsi="Times New Roman" w:cs="Times New Roman"/>
              </w:rPr>
              <w:t>/п</w:t>
            </w:r>
          </w:p>
          <w:p w:rsidR="006E33F6" w:rsidRPr="00F540D9" w:rsidRDefault="006E33F6" w:rsidP="00F540D9">
            <w:pPr>
              <w:spacing w:after="0" w:line="240" w:lineRule="auto"/>
              <w:jc w:val="center"/>
              <w:rPr>
                <w:rFonts w:ascii="Times New Roman" w:hAnsi="Times New Roman" w:cs="Times New Roman"/>
              </w:rPr>
            </w:pPr>
          </w:p>
        </w:tc>
        <w:tc>
          <w:tcPr>
            <w:tcW w:w="5133" w:type="dxa"/>
            <w:vMerge w:val="restart"/>
          </w:tcPr>
          <w:p w:rsidR="006E33F6" w:rsidRPr="00F540D9" w:rsidRDefault="006E33F6" w:rsidP="00F540D9">
            <w:pPr>
              <w:spacing w:after="0" w:line="240" w:lineRule="auto"/>
              <w:jc w:val="center"/>
              <w:rPr>
                <w:rFonts w:ascii="Times New Roman" w:hAnsi="Times New Roman" w:cs="Times New Roman"/>
                <w:b/>
                <w:bCs/>
              </w:rPr>
            </w:pPr>
          </w:p>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Контрольные нормативы</w:t>
            </w:r>
          </w:p>
        </w:tc>
        <w:tc>
          <w:tcPr>
            <w:tcW w:w="2937" w:type="dxa"/>
            <w:gridSpan w:val="3"/>
          </w:tcPr>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 xml:space="preserve">Этап начальной подготовки </w:t>
            </w:r>
          </w:p>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(на конец учебного года)</w:t>
            </w:r>
          </w:p>
        </w:tc>
        <w:tc>
          <w:tcPr>
            <w:tcW w:w="5983" w:type="dxa"/>
            <w:gridSpan w:val="6"/>
          </w:tcPr>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Учебно-тренировочный этап</w:t>
            </w:r>
          </w:p>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(на конец учебного года)</w:t>
            </w:r>
          </w:p>
        </w:tc>
      </w:tr>
      <w:tr w:rsidR="006E33F6" w:rsidRPr="00F540D9">
        <w:tc>
          <w:tcPr>
            <w:tcW w:w="733" w:type="dxa"/>
            <w:vMerge/>
          </w:tcPr>
          <w:p w:rsidR="006E33F6" w:rsidRPr="00F540D9" w:rsidRDefault="006E33F6" w:rsidP="00F540D9">
            <w:pPr>
              <w:spacing w:after="0" w:line="240" w:lineRule="auto"/>
              <w:jc w:val="center"/>
              <w:rPr>
                <w:rFonts w:ascii="Times New Roman" w:hAnsi="Times New Roman" w:cs="Times New Roman"/>
              </w:rPr>
            </w:pPr>
          </w:p>
        </w:tc>
        <w:tc>
          <w:tcPr>
            <w:tcW w:w="5133"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1-й год</w:t>
            </w: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2-й год</w:t>
            </w: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3-й год</w:t>
            </w: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1-й год</w:t>
            </w:r>
          </w:p>
        </w:tc>
        <w:tc>
          <w:tcPr>
            <w:tcW w:w="978"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2-й год</w:t>
            </w: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3-й год</w:t>
            </w:r>
          </w:p>
        </w:tc>
        <w:tc>
          <w:tcPr>
            <w:tcW w:w="979" w:type="dxa"/>
            <w:vMerge w:val="restart"/>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4-й год</w:t>
            </w:r>
          </w:p>
        </w:tc>
        <w:tc>
          <w:tcPr>
            <w:tcW w:w="2068" w:type="dxa"/>
            <w:gridSpan w:val="2"/>
          </w:tcPr>
          <w:p w:rsidR="006E33F6" w:rsidRPr="00F540D9" w:rsidRDefault="006E33F6" w:rsidP="00F540D9">
            <w:pPr>
              <w:spacing w:after="0" w:line="240" w:lineRule="auto"/>
              <w:jc w:val="center"/>
              <w:rPr>
                <w:rFonts w:ascii="Times New Roman" w:hAnsi="Times New Roman" w:cs="Times New Roman"/>
                <w:b/>
                <w:bCs/>
                <w:sz w:val="20"/>
                <w:szCs w:val="20"/>
              </w:rPr>
            </w:pPr>
            <w:r w:rsidRPr="00F540D9">
              <w:rPr>
                <w:rFonts w:ascii="Times New Roman" w:hAnsi="Times New Roman" w:cs="Times New Roman"/>
                <w:b/>
                <w:bCs/>
                <w:sz w:val="20"/>
                <w:szCs w:val="20"/>
              </w:rPr>
              <w:t>5-й год</w:t>
            </w:r>
          </w:p>
        </w:tc>
      </w:tr>
      <w:tr w:rsidR="006E33F6" w:rsidRPr="00F540D9">
        <w:tc>
          <w:tcPr>
            <w:tcW w:w="733" w:type="dxa"/>
            <w:vMerge/>
          </w:tcPr>
          <w:p w:rsidR="006E33F6" w:rsidRPr="00F540D9" w:rsidRDefault="006E33F6" w:rsidP="00F540D9">
            <w:pPr>
              <w:spacing w:after="0" w:line="240" w:lineRule="auto"/>
              <w:jc w:val="center"/>
              <w:rPr>
                <w:rFonts w:ascii="Times New Roman" w:hAnsi="Times New Roman" w:cs="Times New Roman"/>
              </w:rPr>
            </w:pPr>
          </w:p>
        </w:tc>
        <w:tc>
          <w:tcPr>
            <w:tcW w:w="5133" w:type="dxa"/>
            <w:vMerge/>
          </w:tcPr>
          <w:p w:rsidR="006E33F6" w:rsidRPr="00F540D9" w:rsidRDefault="006E33F6" w:rsidP="00F540D9">
            <w:pPr>
              <w:spacing w:after="0" w:line="240" w:lineRule="auto"/>
              <w:jc w:val="both"/>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78"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79" w:type="dxa"/>
            <w:vMerge/>
          </w:tcPr>
          <w:p w:rsidR="006E33F6" w:rsidRPr="00F540D9" w:rsidRDefault="006E33F6" w:rsidP="00F540D9">
            <w:pPr>
              <w:spacing w:after="0" w:line="240" w:lineRule="auto"/>
              <w:jc w:val="center"/>
              <w:rPr>
                <w:rFonts w:ascii="Times New Roman" w:hAnsi="Times New Roman" w:cs="Times New Roman"/>
              </w:rPr>
            </w:pPr>
          </w:p>
        </w:tc>
        <w:tc>
          <w:tcPr>
            <w:tcW w:w="986" w:type="dxa"/>
          </w:tcPr>
          <w:p w:rsidR="006E33F6" w:rsidRPr="00F540D9" w:rsidRDefault="006E33F6" w:rsidP="00F540D9">
            <w:pPr>
              <w:spacing w:after="0" w:line="240" w:lineRule="auto"/>
              <w:jc w:val="both"/>
              <w:rPr>
                <w:rFonts w:ascii="Times New Roman" w:hAnsi="Times New Roman" w:cs="Times New Roman"/>
                <w:sz w:val="16"/>
                <w:szCs w:val="16"/>
              </w:rPr>
            </w:pPr>
            <w:r w:rsidRPr="00F540D9">
              <w:rPr>
                <w:rFonts w:ascii="Times New Roman" w:hAnsi="Times New Roman" w:cs="Times New Roman"/>
                <w:sz w:val="16"/>
                <w:szCs w:val="16"/>
              </w:rPr>
              <w:t>связующие</w:t>
            </w:r>
          </w:p>
        </w:tc>
        <w:tc>
          <w:tcPr>
            <w:tcW w:w="1082" w:type="dxa"/>
          </w:tcPr>
          <w:p w:rsidR="006E33F6" w:rsidRPr="00F540D9" w:rsidRDefault="006E33F6" w:rsidP="00F540D9">
            <w:pPr>
              <w:spacing w:after="0" w:line="240" w:lineRule="auto"/>
              <w:jc w:val="both"/>
              <w:rPr>
                <w:rFonts w:ascii="Times New Roman" w:hAnsi="Times New Roman" w:cs="Times New Roman"/>
                <w:sz w:val="16"/>
                <w:szCs w:val="16"/>
              </w:rPr>
            </w:pPr>
            <w:r w:rsidRPr="00F540D9">
              <w:rPr>
                <w:rFonts w:ascii="Times New Roman" w:hAnsi="Times New Roman" w:cs="Times New Roman"/>
                <w:sz w:val="16"/>
                <w:szCs w:val="16"/>
              </w:rPr>
              <w:t>нападающие</w:t>
            </w:r>
          </w:p>
        </w:tc>
      </w:tr>
      <w:tr w:rsidR="006E33F6" w:rsidRPr="00F540D9">
        <w:tc>
          <w:tcPr>
            <w:tcW w:w="14786" w:type="dxa"/>
            <w:gridSpan w:val="11"/>
          </w:tcPr>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Техническая подготовка</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1</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Вторая передача на точность из зоны 3 в зону 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86" w:type="dxa"/>
          </w:tcPr>
          <w:p w:rsidR="006E33F6" w:rsidRPr="00F540D9" w:rsidRDefault="006E33F6" w:rsidP="00F540D9">
            <w:pPr>
              <w:spacing w:after="0" w:line="240" w:lineRule="auto"/>
              <w:jc w:val="center"/>
              <w:rPr>
                <w:rFonts w:ascii="Times New Roman" w:hAnsi="Times New Roman" w:cs="Times New Roman"/>
              </w:rPr>
            </w:pPr>
          </w:p>
        </w:tc>
        <w:tc>
          <w:tcPr>
            <w:tcW w:w="1082" w:type="dxa"/>
          </w:tcPr>
          <w:p w:rsidR="006E33F6" w:rsidRPr="00F540D9" w:rsidRDefault="006E33F6" w:rsidP="00F540D9">
            <w:pPr>
              <w:spacing w:after="0" w:line="240" w:lineRule="auto"/>
              <w:jc w:val="center"/>
              <w:rPr>
                <w:rFonts w:ascii="Times New Roman" w:hAnsi="Times New Roman" w:cs="Times New Roman"/>
              </w:rPr>
            </w:pP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Вторая передача на точность из зоны 2 в зону 4</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6</w:t>
            </w:r>
          </w:p>
        </w:tc>
        <w:tc>
          <w:tcPr>
            <w:tcW w:w="986" w:type="dxa"/>
          </w:tcPr>
          <w:p w:rsidR="006E33F6" w:rsidRPr="00F540D9" w:rsidRDefault="006E33F6" w:rsidP="00F540D9">
            <w:pPr>
              <w:spacing w:after="0" w:line="240" w:lineRule="auto"/>
              <w:jc w:val="center"/>
              <w:rPr>
                <w:rFonts w:ascii="Times New Roman" w:hAnsi="Times New Roman" w:cs="Times New Roman"/>
              </w:rPr>
            </w:pPr>
          </w:p>
        </w:tc>
        <w:tc>
          <w:tcPr>
            <w:tcW w:w="1082" w:type="dxa"/>
          </w:tcPr>
          <w:p w:rsidR="006E33F6" w:rsidRPr="00F540D9" w:rsidRDefault="006E33F6" w:rsidP="00F540D9">
            <w:pPr>
              <w:spacing w:after="0" w:line="240" w:lineRule="auto"/>
              <w:jc w:val="center"/>
              <w:rPr>
                <w:rFonts w:ascii="Times New Roman" w:hAnsi="Times New Roman" w:cs="Times New Roman"/>
              </w:rPr>
            </w:pP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Передача сверху у стены, стоя лицом и спиной (чередование)</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8</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Подача на точность:</w:t>
            </w:r>
          </w:p>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 xml:space="preserve">10-12 лет – </w:t>
            </w:r>
            <w:proofErr w:type="gramStart"/>
            <w:r w:rsidRPr="00F540D9">
              <w:rPr>
                <w:rFonts w:ascii="Times New Roman" w:hAnsi="Times New Roman" w:cs="Times New Roman"/>
              </w:rPr>
              <w:t>верхняя</w:t>
            </w:r>
            <w:proofErr w:type="gramEnd"/>
            <w:r w:rsidRPr="00F540D9">
              <w:rPr>
                <w:rFonts w:ascii="Times New Roman" w:hAnsi="Times New Roman" w:cs="Times New Roman"/>
              </w:rPr>
              <w:t xml:space="preserve"> прямая; 13-15 лет – верхняя прямая по зонам; 16-17 лет – в прыжке</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 xml:space="preserve"> Нападающий удар или «скидка» в зависимости от того, поставлен блок или нет                                                                      </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6</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Приём подачи из зоны 5 в зону 2 на точность</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6</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6</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7</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7</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Приём подачи из зоны 6 в зону 3 на точность</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8"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86" w:type="dxa"/>
          </w:tcPr>
          <w:p w:rsidR="006E33F6" w:rsidRPr="00F540D9" w:rsidRDefault="006E33F6" w:rsidP="00F540D9">
            <w:pPr>
              <w:spacing w:after="0" w:line="240" w:lineRule="auto"/>
              <w:jc w:val="center"/>
              <w:rPr>
                <w:rFonts w:ascii="Times New Roman" w:hAnsi="Times New Roman" w:cs="Times New Roman"/>
              </w:rPr>
            </w:pPr>
          </w:p>
        </w:tc>
        <w:tc>
          <w:tcPr>
            <w:tcW w:w="1082" w:type="dxa"/>
          </w:tcPr>
          <w:p w:rsidR="006E33F6" w:rsidRPr="00F540D9" w:rsidRDefault="006E33F6" w:rsidP="00F540D9">
            <w:pPr>
              <w:spacing w:after="0" w:line="240" w:lineRule="auto"/>
              <w:jc w:val="center"/>
              <w:rPr>
                <w:rFonts w:ascii="Times New Roman" w:hAnsi="Times New Roman" w:cs="Times New Roman"/>
              </w:rPr>
            </w:pP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8</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Блокирование одиночное нападающих ударов из зон 4, 3, 2 со второй передачи</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r>
      <w:tr w:rsidR="006E33F6" w:rsidRPr="00F540D9">
        <w:tc>
          <w:tcPr>
            <w:tcW w:w="14786" w:type="dxa"/>
            <w:gridSpan w:val="11"/>
          </w:tcPr>
          <w:p w:rsidR="006E33F6" w:rsidRPr="00F540D9" w:rsidRDefault="006E33F6" w:rsidP="00F540D9">
            <w:pPr>
              <w:spacing w:after="0" w:line="240" w:lineRule="auto"/>
              <w:jc w:val="center"/>
              <w:rPr>
                <w:rFonts w:ascii="Times New Roman" w:hAnsi="Times New Roman" w:cs="Times New Roman"/>
                <w:b/>
                <w:bCs/>
              </w:rPr>
            </w:pPr>
            <w:r w:rsidRPr="00F540D9">
              <w:rPr>
                <w:rFonts w:ascii="Times New Roman" w:hAnsi="Times New Roman" w:cs="Times New Roman"/>
                <w:b/>
                <w:bCs/>
              </w:rPr>
              <w:t>Тактическая подготовка</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1</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Вторая передача из зоны 3 в зону 4 или 2 (стоя спиной) в соответствии с сигналом</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8"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3</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79"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6</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5</w:t>
            </w:r>
          </w:p>
        </w:tc>
      </w:tr>
      <w:tr w:rsidR="006E33F6" w:rsidRPr="00F540D9">
        <w:tc>
          <w:tcPr>
            <w:tcW w:w="733"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c>
          <w:tcPr>
            <w:tcW w:w="5133" w:type="dxa"/>
          </w:tcPr>
          <w:p w:rsidR="006E33F6" w:rsidRPr="00F540D9" w:rsidRDefault="006E33F6" w:rsidP="00F540D9">
            <w:pPr>
              <w:spacing w:after="0" w:line="240" w:lineRule="auto"/>
              <w:rPr>
                <w:rFonts w:ascii="Times New Roman" w:hAnsi="Times New Roman" w:cs="Times New Roman"/>
              </w:rPr>
            </w:pPr>
            <w:r w:rsidRPr="00F540D9">
              <w:rPr>
                <w:rFonts w:ascii="Times New Roman" w:hAnsi="Times New Roman" w:cs="Times New Roman"/>
              </w:rPr>
              <w:t>Вторая передача в прыжке из зоны 3 в зону 4 или 2 (стоя спиной) в соответствии с сигналом</w:t>
            </w: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8"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79" w:type="dxa"/>
          </w:tcPr>
          <w:p w:rsidR="006E33F6" w:rsidRPr="00F540D9" w:rsidRDefault="006E33F6" w:rsidP="00F540D9">
            <w:pPr>
              <w:spacing w:after="0" w:line="240" w:lineRule="auto"/>
              <w:jc w:val="center"/>
              <w:rPr>
                <w:rFonts w:ascii="Times New Roman" w:hAnsi="Times New Roman" w:cs="Times New Roman"/>
              </w:rPr>
            </w:pPr>
          </w:p>
        </w:tc>
        <w:tc>
          <w:tcPr>
            <w:tcW w:w="986"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4</w:t>
            </w:r>
          </w:p>
        </w:tc>
        <w:tc>
          <w:tcPr>
            <w:tcW w:w="1082" w:type="dxa"/>
          </w:tcPr>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2</w:t>
            </w:r>
          </w:p>
        </w:tc>
      </w:tr>
    </w:tbl>
    <w:p w:rsidR="006E33F6" w:rsidRDefault="006E33F6" w:rsidP="00372B58"/>
    <w:p w:rsidR="006E33F6" w:rsidRDefault="006E33F6" w:rsidP="00CF3284">
      <w:pPr>
        <w:tabs>
          <w:tab w:val="left" w:pos="3135"/>
        </w:tabs>
        <w:jc w:val="both"/>
        <w:rPr>
          <w:sz w:val="28"/>
          <w:szCs w:val="28"/>
        </w:rPr>
      </w:pPr>
    </w:p>
    <w:p w:rsidR="006E33F6" w:rsidRDefault="006E33F6" w:rsidP="00CF3284">
      <w:pPr>
        <w:tabs>
          <w:tab w:val="left" w:pos="3135"/>
        </w:tabs>
        <w:jc w:val="both"/>
        <w:rPr>
          <w:sz w:val="28"/>
          <w:szCs w:val="28"/>
        </w:rPr>
      </w:pPr>
    </w:p>
    <w:p w:rsidR="006E33F6" w:rsidRDefault="006E33F6" w:rsidP="00CF3284">
      <w:pPr>
        <w:tabs>
          <w:tab w:val="left" w:pos="3135"/>
        </w:tabs>
        <w:jc w:val="both"/>
        <w:rPr>
          <w:sz w:val="28"/>
          <w:szCs w:val="28"/>
        </w:rPr>
      </w:pPr>
    </w:p>
    <w:p w:rsidR="006E33F6" w:rsidRDefault="006E33F6" w:rsidP="00CF3284">
      <w:pPr>
        <w:tabs>
          <w:tab w:val="left" w:pos="3135"/>
        </w:tabs>
        <w:jc w:val="both"/>
        <w:rPr>
          <w:sz w:val="28"/>
          <w:szCs w:val="28"/>
        </w:rPr>
        <w:sectPr w:rsidR="006E33F6" w:rsidSect="00372B58">
          <w:pgSz w:w="16838" w:h="11906" w:orient="landscape"/>
          <w:pgMar w:top="851" w:right="1134" w:bottom="992" w:left="1134" w:header="709" w:footer="709" w:gutter="0"/>
          <w:cols w:space="708"/>
          <w:docGrid w:linePitch="360"/>
        </w:sectPr>
      </w:pPr>
    </w:p>
    <w:p w:rsidR="006E33F6" w:rsidRPr="007151CC" w:rsidRDefault="006E33F6" w:rsidP="007151CC">
      <w:pPr>
        <w:spacing w:after="0" w:line="360" w:lineRule="auto"/>
        <w:ind w:firstLine="709"/>
        <w:jc w:val="center"/>
        <w:rPr>
          <w:rFonts w:ascii="Times New Roman" w:hAnsi="Times New Roman" w:cs="Times New Roman"/>
          <w:b/>
          <w:bCs/>
          <w:sz w:val="28"/>
          <w:szCs w:val="28"/>
        </w:rPr>
      </w:pPr>
      <w:r w:rsidRPr="007151CC">
        <w:rPr>
          <w:rFonts w:ascii="Times New Roman" w:hAnsi="Times New Roman" w:cs="Times New Roman"/>
          <w:b/>
          <w:bCs/>
          <w:sz w:val="28"/>
          <w:szCs w:val="28"/>
        </w:rPr>
        <w:lastRenderedPageBreak/>
        <w:t xml:space="preserve">    Контрольно-переводные испытания по технической подготовке (волейбол) </w:t>
      </w:r>
    </w:p>
    <w:p w:rsidR="006E33F6" w:rsidRPr="007151CC" w:rsidRDefault="006E33F6" w:rsidP="007151CC">
      <w:pPr>
        <w:spacing w:after="0" w:line="360" w:lineRule="auto"/>
        <w:ind w:firstLine="709"/>
        <w:jc w:val="center"/>
        <w:rPr>
          <w:rFonts w:ascii="Times New Roman" w:hAnsi="Times New Roman" w:cs="Times New Roman"/>
          <w:b/>
          <w:bCs/>
          <w:sz w:val="28"/>
          <w:szCs w:val="28"/>
        </w:rPr>
      </w:pPr>
      <w:r w:rsidRPr="007151CC">
        <w:rPr>
          <w:rFonts w:ascii="Times New Roman" w:hAnsi="Times New Roman" w:cs="Times New Roman"/>
          <w:b/>
          <w:bCs/>
          <w:sz w:val="28"/>
          <w:szCs w:val="28"/>
        </w:rPr>
        <w:t>для спортивно-оздоровительного этапа (юноши, девушки 9-17 лет)</w:t>
      </w:r>
    </w:p>
    <w:p w:rsidR="006E33F6" w:rsidRPr="007151CC" w:rsidRDefault="006E33F6" w:rsidP="007151CC">
      <w:pPr>
        <w:jc w:val="center"/>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
        <w:gridCol w:w="2980"/>
        <w:gridCol w:w="765"/>
        <w:gridCol w:w="765"/>
        <w:gridCol w:w="765"/>
        <w:gridCol w:w="765"/>
        <w:gridCol w:w="765"/>
        <w:gridCol w:w="765"/>
        <w:gridCol w:w="765"/>
        <w:gridCol w:w="765"/>
      </w:tblGrid>
      <w:tr w:rsidR="006E33F6" w:rsidRPr="00F540D9">
        <w:trPr>
          <w:trHeight w:val="550"/>
        </w:trPr>
        <w:tc>
          <w:tcPr>
            <w:tcW w:w="735" w:type="dxa"/>
            <w:vMerge w:val="restart"/>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 xml:space="preserve">№ </w:t>
            </w:r>
            <w:proofErr w:type="gramStart"/>
            <w:r w:rsidRPr="00F540D9">
              <w:rPr>
                <w:rFonts w:ascii="Times New Roman" w:hAnsi="Times New Roman" w:cs="Times New Roman"/>
                <w:sz w:val="24"/>
                <w:szCs w:val="24"/>
              </w:rPr>
              <w:t>п</w:t>
            </w:r>
            <w:proofErr w:type="gramEnd"/>
            <w:r w:rsidRPr="00F540D9">
              <w:rPr>
                <w:rFonts w:ascii="Times New Roman" w:hAnsi="Times New Roman" w:cs="Times New Roman"/>
                <w:sz w:val="24"/>
                <w:szCs w:val="24"/>
              </w:rPr>
              <w:t>/п</w:t>
            </w:r>
          </w:p>
        </w:tc>
        <w:tc>
          <w:tcPr>
            <w:tcW w:w="5179" w:type="dxa"/>
            <w:vMerge w:val="restart"/>
          </w:tcPr>
          <w:p w:rsidR="006E33F6" w:rsidRPr="00F540D9" w:rsidRDefault="006E33F6" w:rsidP="00F540D9">
            <w:pPr>
              <w:spacing w:after="0" w:line="240" w:lineRule="auto"/>
              <w:jc w:val="center"/>
              <w:rPr>
                <w:rFonts w:ascii="Times New Roman" w:hAnsi="Times New Roman" w:cs="Times New Roman"/>
                <w:sz w:val="24"/>
                <w:szCs w:val="24"/>
              </w:rPr>
            </w:pPr>
          </w:p>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Контрольные испытания</w:t>
            </w:r>
          </w:p>
        </w:tc>
        <w:tc>
          <w:tcPr>
            <w:tcW w:w="8872" w:type="dxa"/>
            <w:gridSpan w:val="8"/>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Год занятий</w:t>
            </w:r>
          </w:p>
        </w:tc>
      </w:tr>
      <w:tr w:rsidR="006E33F6" w:rsidRPr="00F540D9">
        <w:tc>
          <w:tcPr>
            <w:tcW w:w="735"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5179" w:type="dxa"/>
            <w:vMerge/>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1-й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2-й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3-й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4-й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5-й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6-й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7-й год</w:t>
            </w:r>
          </w:p>
        </w:tc>
        <w:tc>
          <w:tcPr>
            <w:tcW w:w="1109" w:type="dxa"/>
          </w:tcPr>
          <w:p w:rsidR="006E33F6" w:rsidRPr="00F540D9" w:rsidRDefault="006E33F6" w:rsidP="00F540D9">
            <w:pPr>
              <w:spacing w:after="0" w:line="240" w:lineRule="auto"/>
              <w:jc w:val="center"/>
              <w:rPr>
                <w:rFonts w:ascii="Times New Roman" w:hAnsi="Times New Roman" w:cs="Times New Roman"/>
                <w:b/>
                <w:bCs/>
                <w:sz w:val="24"/>
                <w:szCs w:val="24"/>
              </w:rPr>
            </w:pPr>
            <w:r w:rsidRPr="00F540D9">
              <w:rPr>
                <w:rFonts w:ascii="Times New Roman" w:hAnsi="Times New Roman" w:cs="Times New Roman"/>
                <w:b/>
                <w:bCs/>
                <w:sz w:val="24"/>
                <w:szCs w:val="24"/>
              </w:rPr>
              <w:t>8-й год</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1</w:t>
            </w:r>
          </w:p>
        </w:tc>
        <w:tc>
          <w:tcPr>
            <w:tcW w:w="5179"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Вторая передача на точность из зоны 3 в зону 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5179"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Подача на точность:</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10-12 лет – </w:t>
            </w:r>
            <w:proofErr w:type="gramStart"/>
            <w:r w:rsidRPr="00F540D9">
              <w:rPr>
                <w:rFonts w:ascii="Times New Roman" w:hAnsi="Times New Roman" w:cs="Times New Roman"/>
                <w:sz w:val="24"/>
                <w:szCs w:val="24"/>
              </w:rPr>
              <w:t>верхняя</w:t>
            </w:r>
            <w:proofErr w:type="gramEnd"/>
            <w:r w:rsidRPr="00F540D9">
              <w:rPr>
                <w:rFonts w:ascii="Times New Roman" w:hAnsi="Times New Roman" w:cs="Times New Roman"/>
                <w:sz w:val="24"/>
                <w:szCs w:val="24"/>
              </w:rPr>
              <w:t xml:space="preserve"> прямая;</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 xml:space="preserve">13-15 лет – </w:t>
            </w:r>
            <w:proofErr w:type="gramStart"/>
            <w:r w:rsidRPr="00F540D9">
              <w:rPr>
                <w:rFonts w:ascii="Times New Roman" w:hAnsi="Times New Roman" w:cs="Times New Roman"/>
                <w:sz w:val="24"/>
                <w:szCs w:val="24"/>
              </w:rPr>
              <w:t>верхняя</w:t>
            </w:r>
            <w:proofErr w:type="gramEnd"/>
            <w:r w:rsidRPr="00F540D9">
              <w:rPr>
                <w:rFonts w:ascii="Times New Roman" w:hAnsi="Times New Roman" w:cs="Times New Roman"/>
                <w:sz w:val="24"/>
                <w:szCs w:val="24"/>
              </w:rPr>
              <w:t xml:space="preserve"> прямая по зонам;</w:t>
            </w:r>
          </w:p>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16-17 лет – в прыжке</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5179"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Нападающий удар прямой из зоны 4 в зону 4-5       (в 16-17 лет с низкой передачи)</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r>
      <w:tr w:rsidR="006E33F6" w:rsidRPr="00F540D9">
        <w:tc>
          <w:tcPr>
            <w:tcW w:w="735"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5179" w:type="dxa"/>
          </w:tcPr>
          <w:p w:rsidR="006E33F6" w:rsidRPr="00F540D9" w:rsidRDefault="006E33F6" w:rsidP="00F540D9">
            <w:pPr>
              <w:spacing w:after="0" w:line="240" w:lineRule="auto"/>
              <w:jc w:val="both"/>
              <w:rPr>
                <w:rFonts w:ascii="Times New Roman" w:hAnsi="Times New Roman" w:cs="Times New Roman"/>
                <w:sz w:val="24"/>
                <w:szCs w:val="24"/>
              </w:rPr>
            </w:pPr>
            <w:r w:rsidRPr="00F540D9">
              <w:rPr>
                <w:rFonts w:ascii="Times New Roman" w:hAnsi="Times New Roman" w:cs="Times New Roman"/>
                <w:sz w:val="24"/>
                <w:szCs w:val="24"/>
              </w:rPr>
              <w:t>Приём подачи из зоны 6 в зону 3 на точность</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2</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3</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4</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5</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c>
          <w:tcPr>
            <w:tcW w:w="1109" w:type="dxa"/>
          </w:tcPr>
          <w:p w:rsidR="006E33F6" w:rsidRPr="00F540D9" w:rsidRDefault="006E33F6" w:rsidP="00F540D9">
            <w:pPr>
              <w:spacing w:after="0" w:line="240" w:lineRule="auto"/>
              <w:jc w:val="center"/>
              <w:rPr>
                <w:rFonts w:ascii="Times New Roman" w:hAnsi="Times New Roman" w:cs="Times New Roman"/>
                <w:sz w:val="24"/>
                <w:szCs w:val="24"/>
              </w:rPr>
            </w:pPr>
            <w:r w:rsidRPr="00F540D9">
              <w:rPr>
                <w:rFonts w:ascii="Times New Roman" w:hAnsi="Times New Roman" w:cs="Times New Roman"/>
                <w:sz w:val="24"/>
                <w:szCs w:val="24"/>
              </w:rPr>
              <w:t>6</w:t>
            </w:r>
          </w:p>
        </w:tc>
      </w:tr>
    </w:tbl>
    <w:p w:rsidR="006E33F6" w:rsidRPr="007151CC" w:rsidRDefault="006E33F6" w:rsidP="007151CC">
      <w:pPr>
        <w:rPr>
          <w:rFonts w:ascii="Times New Roman" w:hAnsi="Times New Roman" w:cs="Times New Roman"/>
          <w:sz w:val="28"/>
          <w:szCs w:val="28"/>
        </w:rPr>
      </w:pPr>
    </w:p>
    <w:p w:rsidR="006E33F6" w:rsidRPr="00C00F23" w:rsidRDefault="006E33F6" w:rsidP="007151CC">
      <w:pPr>
        <w:rPr>
          <w:rFonts w:ascii="Times New Roman" w:hAnsi="Times New Roman" w:cs="Times New Roman"/>
          <w:b/>
          <w:bCs/>
          <w:sz w:val="28"/>
          <w:szCs w:val="28"/>
        </w:rPr>
      </w:pPr>
      <w:r w:rsidRPr="00C00F23">
        <w:rPr>
          <w:rFonts w:ascii="Times New Roman" w:hAnsi="Times New Roman" w:cs="Times New Roman"/>
          <w:b/>
          <w:bCs/>
          <w:sz w:val="28"/>
          <w:szCs w:val="28"/>
        </w:rPr>
        <w:t>Выводы:</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Доработанные контрольно-переводные нормативы по волейболу обеспечивают в совершенстве преемственность на этапах обучения (спортивно-оздоровительном, начальной подготовки, учебно-тренировочном).</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Обновленные контрольно-переводные нормативы для спортивно-оздоровительного этапа позволяют эффективно оценивать физическую и техническую подготовку юношей и девушек 9-17 лет, что способствует сохранению стабильности состава занимающихся. </w:t>
      </w:r>
    </w:p>
    <w:p w:rsidR="006E33F6" w:rsidRPr="007151CC"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Четко систематизированные КПН по волейболу повышают объективность и всесторонность оценки подготовленности юных волейболистов.  </w:t>
      </w:r>
    </w:p>
    <w:p w:rsidR="006E33F6" w:rsidRDefault="006E33F6" w:rsidP="007151CC"/>
    <w:p w:rsidR="006E33F6" w:rsidRDefault="006E33F6" w:rsidP="008C52EC">
      <w:pPr>
        <w:spacing w:after="0" w:line="360" w:lineRule="auto"/>
        <w:rPr>
          <w:rFonts w:ascii="Times New Roman" w:hAnsi="Times New Roman" w:cs="Times New Roman"/>
          <w:b/>
          <w:bCs/>
          <w:sz w:val="28"/>
          <w:szCs w:val="28"/>
        </w:rPr>
      </w:pPr>
    </w:p>
    <w:p w:rsidR="006E33F6" w:rsidRPr="00060947" w:rsidRDefault="006E33F6" w:rsidP="008C52EC">
      <w:pPr>
        <w:spacing w:after="0" w:line="360" w:lineRule="auto"/>
        <w:rPr>
          <w:rFonts w:ascii="Times New Roman" w:hAnsi="Times New Roman" w:cs="Times New Roman"/>
          <w:b/>
          <w:bCs/>
          <w:sz w:val="28"/>
          <w:szCs w:val="28"/>
        </w:rPr>
      </w:pPr>
      <w:r w:rsidRPr="0065330A">
        <w:rPr>
          <w:rFonts w:ascii="Times New Roman" w:hAnsi="Times New Roman" w:cs="Times New Roman"/>
          <w:b/>
          <w:bCs/>
          <w:sz w:val="28"/>
          <w:szCs w:val="28"/>
        </w:rPr>
        <w:lastRenderedPageBreak/>
        <w:t>Содержание и методика контрольных испытаний по волейболу.</w:t>
      </w:r>
    </w:p>
    <w:p w:rsidR="006E33F6" w:rsidRPr="0066660E" w:rsidRDefault="006E33F6" w:rsidP="00060947">
      <w:pPr>
        <w:spacing w:after="0" w:line="360" w:lineRule="auto"/>
        <w:ind w:firstLine="709"/>
        <w:rPr>
          <w:rFonts w:ascii="Times New Roman" w:hAnsi="Times New Roman" w:cs="Times New Roman"/>
          <w:i/>
          <w:iCs/>
          <w:sz w:val="28"/>
          <w:szCs w:val="28"/>
        </w:rPr>
      </w:pPr>
      <w:r w:rsidRPr="0066660E">
        <w:rPr>
          <w:rFonts w:ascii="Times New Roman" w:hAnsi="Times New Roman" w:cs="Times New Roman"/>
          <w:i/>
          <w:iCs/>
          <w:sz w:val="28"/>
          <w:szCs w:val="28"/>
        </w:rPr>
        <w:t>Физическая подготовка.</w:t>
      </w:r>
    </w:p>
    <w:p w:rsidR="006E33F6" w:rsidRPr="0065330A"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sidRPr="0065330A">
        <w:rPr>
          <w:rFonts w:ascii="Times New Roman" w:hAnsi="Times New Roman" w:cs="Times New Roman"/>
          <w:sz w:val="28"/>
          <w:szCs w:val="28"/>
        </w:rPr>
        <w:t>Бег 30м. Испытание проводится по общепринятой методике, старт высокий «стойка волейболиста».</w:t>
      </w:r>
    </w:p>
    <w:p w:rsidR="006E33F6"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Бег 30 м: 5х6. На расстоянии 6 метров чертится 2 линии – стартовая и контрольная. По зрительному сигналу учащийся бежит, преодолевая расстояние 6 м. 5 раз. При изменении движения в обратном направлении обе ноги испытуемого должны пересечь линию. </w:t>
      </w:r>
    </w:p>
    <w:p w:rsidR="006E33F6"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Бег 92 м. В пределах границ волейбольной площадки. </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волейбольной площадке расположить 7 набивных (1 кг) мячей, мяч №7 на расстоянии 1 м от лицевой линии. Спортсмен располагается за лицевой линией. По сигналу он начинает бег, касаясь мячей поочередно (№1-6), каждый раз возвращаясь и касаясь мяча за лицевой линией (№7). Время фиксируется секундомером.</w:t>
      </w:r>
    </w:p>
    <w:p w:rsidR="006E33F6"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Прыжок с места, отталкиваясь двумя ногами.</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этой цели применяются приспособление конструкции В.М. Абалакова «Косой экран» или другие, позволяющие измерить высоту подъема общего центра масс при подскоке вверх. Нельзя отталкиваться и приземляться за пределами квадрата 50х50 см. Число попыток – три. Учитывается лучший результат. При проведении испытания должны соблюдаться единые требования (точка отсчета при положении стоя на все ступне, при прыжке с места –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взмахом рук). Из трех попыток учитывается лучший результат. </w:t>
      </w:r>
    </w:p>
    <w:p w:rsidR="006E33F6"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Прыжок в длину с места.</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Замер делается от контрольной линии до ближайшего к ней следа испытуемого при приземлении.Из трех попыток учитывается лучший результат. </w:t>
      </w:r>
    </w:p>
    <w:p w:rsidR="006E33F6" w:rsidRDefault="006E33F6" w:rsidP="00C20F07">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Метание набивного мяча массой 1 кг из-за головы двумя руками.</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Метание с места: Испытуемый стоит у линии, одна нога впереди, держа мяч двумя руками. Поднимая мяч вверх, производится замах назад за голову и тут же сразу бросок вперед.</w:t>
      </w:r>
    </w:p>
    <w:p w:rsidR="006E33F6" w:rsidRDefault="006E33F6" w:rsidP="00060947">
      <w:pPr>
        <w:pStyle w:val="a3"/>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Метание сидя: При этом плечи должны быть на уровне линии отсчета (а не ступни ног). Дается три попытки в каждом виде метания. Из трех попыток учитывается лучший результат. </w:t>
      </w:r>
    </w:p>
    <w:p w:rsidR="006E33F6" w:rsidRDefault="006E33F6" w:rsidP="00060947">
      <w:pPr>
        <w:pStyle w:val="a3"/>
        <w:spacing w:after="0" w:line="360" w:lineRule="auto"/>
        <w:ind w:left="0" w:firstLine="709"/>
        <w:rPr>
          <w:rFonts w:ascii="Times New Roman" w:hAnsi="Times New Roman" w:cs="Times New Roman"/>
          <w:sz w:val="28"/>
          <w:szCs w:val="28"/>
        </w:rPr>
      </w:pPr>
    </w:p>
    <w:p w:rsidR="006E33F6" w:rsidRPr="0009492B" w:rsidRDefault="006E33F6" w:rsidP="0009492B">
      <w:pPr>
        <w:pStyle w:val="a3"/>
        <w:spacing w:after="0" w:line="360" w:lineRule="auto"/>
        <w:ind w:left="0" w:firstLine="709"/>
        <w:rPr>
          <w:rFonts w:ascii="Times New Roman" w:hAnsi="Times New Roman" w:cs="Times New Roman"/>
          <w:i/>
          <w:iCs/>
          <w:sz w:val="28"/>
          <w:szCs w:val="28"/>
        </w:rPr>
      </w:pPr>
      <w:r w:rsidRPr="0066660E">
        <w:rPr>
          <w:rFonts w:ascii="Times New Roman" w:hAnsi="Times New Roman" w:cs="Times New Roman"/>
          <w:i/>
          <w:iCs/>
          <w:sz w:val="28"/>
          <w:szCs w:val="28"/>
        </w:rPr>
        <w:t>Техническая подготовка.</w:t>
      </w:r>
    </w:p>
    <w:p w:rsidR="006E33F6" w:rsidRDefault="006E33F6" w:rsidP="00060947">
      <w:pPr>
        <w:pStyle w:val="a3"/>
        <w:numPr>
          <w:ilvl w:val="0"/>
          <w:numId w:val="10"/>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Испытание на точность второй передачи. </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испытаниях создаются условия, при которых можно получить количественный результат: устанавливаются ограничители расстояния и высоты передачи – рейки, цветные ленты, обручи,  наносятся линии. При передачах из зоны 3 в зону 4 расстояние передачи 3-3,5 м, высота ограничителей 3 м, расстояние от сетки не более 1,5 м. Если устанавливаются мишени (обруч, «маяк»), их высота над сеткой 30-40 см, расстояние от боковой линии 1 м и 20-30 см от сетки. Припередачи из зоны 2 в зону 4 расстояние передачи 5-6 м. Каждый учащий выполняет 5 попыток: Учитывается количество передач, отвечающих требованиям испытаний, а также качество исполнения передачи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ередача с нарушением правил игры не зачитывается).</w:t>
      </w:r>
    </w:p>
    <w:p w:rsidR="006E33F6" w:rsidRDefault="006E33F6" w:rsidP="00C20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Испытания в передачах сверху у стены, стоя лицом и спиной (чередование).</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Учащийся располагается на расстоянии 3 м от стены, на высоте 4 м на стены делается </w:t>
      </w:r>
      <w:proofErr w:type="gramStart"/>
      <w:r>
        <w:rPr>
          <w:rFonts w:ascii="Times New Roman" w:hAnsi="Times New Roman" w:cs="Times New Roman"/>
          <w:sz w:val="28"/>
          <w:szCs w:val="28"/>
        </w:rPr>
        <w:t>контрольная</w:t>
      </w:r>
      <w:proofErr w:type="gramEnd"/>
      <w:r>
        <w:rPr>
          <w:rFonts w:ascii="Times New Roman" w:hAnsi="Times New Roman" w:cs="Times New Roman"/>
          <w:sz w:val="28"/>
          <w:szCs w:val="28"/>
        </w:rPr>
        <w:t xml:space="preserve"> линии -  надо стремиться выдерживать расстояние от стены и высоту передач. Учащийся подбрасывает мяч над собой и передачей посылает его в стену, выполняет передачу над собой и поворачивается на 180</w:t>
      </w:r>
      <w:r>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 (спиной к стене), выполняет передачу, стоя спиной, поворачивается кругом, выполняет передачу, стоя лицом к стене и т.д. Передачи, стоя лицом над собой и стоя спиной, составляют одну серию. Учитывается максимальное количество серий. Устанавливается минимальное число серий для каждого года обучения. </w:t>
      </w:r>
    </w:p>
    <w:p w:rsidR="006E33F6" w:rsidRPr="0066505A" w:rsidRDefault="006E33F6" w:rsidP="00C20F07">
      <w:pPr>
        <w:pStyle w:val="a3"/>
        <w:numPr>
          <w:ilvl w:val="0"/>
          <w:numId w:val="10"/>
        </w:numPr>
        <w:spacing w:after="0" w:line="360" w:lineRule="auto"/>
        <w:ind w:left="0" w:firstLine="709"/>
        <w:jc w:val="both"/>
        <w:rPr>
          <w:rFonts w:ascii="Times New Roman" w:hAnsi="Times New Roman" w:cs="Times New Roman"/>
          <w:sz w:val="28"/>
          <w:szCs w:val="28"/>
        </w:rPr>
      </w:pPr>
      <w:r w:rsidRPr="0066505A">
        <w:rPr>
          <w:rFonts w:ascii="Times New Roman" w:hAnsi="Times New Roman" w:cs="Times New Roman"/>
          <w:sz w:val="28"/>
          <w:szCs w:val="28"/>
        </w:rPr>
        <w:t>Испытание на точность подачи.</w:t>
      </w:r>
    </w:p>
    <w:p w:rsidR="006E33F6" w:rsidRPr="0066505A" w:rsidRDefault="006E33F6" w:rsidP="00C20F07">
      <w:pPr>
        <w:pStyle w:val="a3"/>
        <w:spacing w:after="0" w:line="360" w:lineRule="auto"/>
        <w:ind w:left="0" w:firstLine="709"/>
        <w:jc w:val="both"/>
        <w:rPr>
          <w:rFonts w:ascii="Times New Roman" w:hAnsi="Times New Roman" w:cs="Times New Roman"/>
          <w:sz w:val="28"/>
          <w:szCs w:val="28"/>
        </w:rPr>
      </w:pPr>
      <w:r w:rsidRPr="0066505A">
        <w:rPr>
          <w:rFonts w:ascii="Times New Roman" w:hAnsi="Times New Roman" w:cs="Times New Roman"/>
          <w:sz w:val="28"/>
          <w:szCs w:val="28"/>
        </w:rPr>
        <w:lastRenderedPageBreak/>
        <w:t xml:space="preserve">Основные требования: при качественном </w:t>
      </w:r>
      <w:proofErr w:type="gramStart"/>
      <w:r w:rsidRPr="0066505A">
        <w:rPr>
          <w:rFonts w:ascii="Times New Roman" w:hAnsi="Times New Roman" w:cs="Times New Roman"/>
          <w:sz w:val="28"/>
          <w:szCs w:val="28"/>
        </w:rPr>
        <w:t>техническом исполнении</w:t>
      </w:r>
      <w:proofErr w:type="gramEnd"/>
      <w:r w:rsidRPr="0066505A">
        <w:rPr>
          <w:rFonts w:ascii="Times New Roman" w:hAnsi="Times New Roman" w:cs="Times New Roman"/>
          <w:sz w:val="28"/>
          <w:szCs w:val="28"/>
        </w:rPr>
        <w:t xml:space="preserve"> заданного способа подачи послать мяч в определенном направлении -  в определенный участок площадки. Эти участки следующие: первая (левая) половина площадки, зона 4-5 (1-2), площадь у боковых линий в зонах 5-4 (1-2) размером 6х2 м, в зоне 6 у лицевой линии размером 3х3 м. Каждый учащийся выполняет 5 попыток.</w:t>
      </w:r>
    </w:p>
    <w:p w:rsidR="006E33F6" w:rsidRDefault="006E33F6" w:rsidP="00C20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Испытание на точность нападающих ударов.</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в этих испытаниях сводятся к тому, чтобы качественно в </w:t>
      </w:r>
      <w:proofErr w:type="gramStart"/>
      <w:r>
        <w:rPr>
          <w:rFonts w:ascii="Times New Roman" w:hAnsi="Times New Roman" w:cs="Times New Roman"/>
          <w:sz w:val="28"/>
          <w:szCs w:val="28"/>
        </w:rPr>
        <w:t>техническом исполнении</w:t>
      </w:r>
      <w:proofErr w:type="gramEnd"/>
      <w:r>
        <w:rPr>
          <w:rFonts w:ascii="Times New Roman" w:hAnsi="Times New Roman" w:cs="Times New Roman"/>
          <w:sz w:val="28"/>
          <w:szCs w:val="28"/>
        </w:rPr>
        <w:t xml:space="preserve"> произвести тот или иной нападающий удар, учащиеся могли достаточно сильно послать мяч с определенной точностью. При ударах из зоны 4-5 площадь попадания ограничивается лицевой, боковой линиями и линиями нападения, на расстоянии 3 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боковой. При ударах  с переводом площадь ограничена боковой линией и линией, параллельной ей на расстоянии 2 м. Если удар из зоны 4, то в зонах 1-2, при ударах из зоны 2 – в зонах 4-5. </w:t>
      </w:r>
      <w:r w:rsidRPr="0066505A">
        <w:rPr>
          <w:rFonts w:ascii="Times New Roman" w:hAnsi="Times New Roman" w:cs="Times New Roman"/>
          <w:sz w:val="28"/>
          <w:szCs w:val="28"/>
        </w:rPr>
        <w:t>Каждый учащийся выполняет 5 попыток.</w:t>
      </w:r>
    </w:p>
    <w:p w:rsidR="006E33F6" w:rsidRDefault="006E33F6" w:rsidP="00C20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Испытания на точность первой передачи (прием мяча).</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Испытания преследуют цель определить степень владения навыками приема подачи. Выполняется подача, нацеленная на зону, где расположен испытуемый. Только при этом условии идут в зачет попытки. При наличии специального снаряда «</w:t>
      </w:r>
      <w:proofErr w:type="spellStart"/>
      <w:r>
        <w:rPr>
          <w:rFonts w:ascii="Times New Roman" w:hAnsi="Times New Roman" w:cs="Times New Roman"/>
          <w:sz w:val="28"/>
          <w:szCs w:val="28"/>
        </w:rPr>
        <w:t>мячемета</w:t>
      </w:r>
      <w:proofErr w:type="spellEnd"/>
      <w:r>
        <w:rPr>
          <w:rFonts w:ascii="Times New Roman" w:hAnsi="Times New Roman" w:cs="Times New Roman"/>
          <w:sz w:val="28"/>
          <w:szCs w:val="28"/>
        </w:rPr>
        <w:t>» мяч посылается с его помощью. Принимая мяч в зоне 6 (5), учащийся должен направить его через ленту, натянутую на расстоянии 1,5 м от сетки и на высоте 3 м, в зону 3 или 2. Если мяч выйдет за пределы указанной зоны или заденет сетку, то такая попытка не зачитывается. Вместо ленты можно установить рейку. Очень хорошо установить на площадке обод диаметром 2 м на высоте 1,5 м, который и будет служить мишенью. Каждому учащемуся дается пять попыток.</w:t>
      </w:r>
    </w:p>
    <w:p w:rsidR="006E33F6" w:rsidRDefault="006E33F6" w:rsidP="00C20F07">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Испытания в блокировании.</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одиночном блокировании учащийся располагается в зоне 3 и в момент передачи на удар выходит в соответствующую зону для постановки </w:t>
      </w:r>
      <w:r>
        <w:rPr>
          <w:rFonts w:ascii="Times New Roman" w:hAnsi="Times New Roman" w:cs="Times New Roman"/>
          <w:sz w:val="28"/>
          <w:szCs w:val="28"/>
        </w:rPr>
        <w:lastRenderedPageBreak/>
        <w:t xml:space="preserve">блока. Направление удара известно, высота передачи на удар тоже. Дается 5 попыток. </w:t>
      </w:r>
    </w:p>
    <w:p w:rsidR="006E33F6" w:rsidRDefault="006E33F6" w:rsidP="00060947">
      <w:pPr>
        <w:pStyle w:val="a3"/>
        <w:spacing w:after="0" w:line="360" w:lineRule="auto"/>
        <w:ind w:left="0" w:firstLine="709"/>
        <w:rPr>
          <w:rFonts w:ascii="Times New Roman" w:hAnsi="Times New Roman" w:cs="Times New Roman"/>
          <w:sz w:val="28"/>
          <w:szCs w:val="28"/>
        </w:rPr>
      </w:pPr>
    </w:p>
    <w:p w:rsidR="006E33F6" w:rsidRDefault="006E33F6" w:rsidP="00060947">
      <w:pPr>
        <w:pStyle w:val="a3"/>
        <w:spacing w:after="0" w:line="360" w:lineRule="auto"/>
        <w:ind w:left="0" w:firstLine="709"/>
        <w:rPr>
          <w:rFonts w:ascii="Times New Roman" w:hAnsi="Times New Roman" w:cs="Times New Roman"/>
          <w:i/>
          <w:iCs/>
          <w:sz w:val="28"/>
          <w:szCs w:val="28"/>
        </w:rPr>
      </w:pPr>
      <w:r>
        <w:rPr>
          <w:rFonts w:ascii="Times New Roman" w:hAnsi="Times New Roman" w:cs="Times New Roman"/>
          <w:i/>
          <w:iCs/>
          <w:sz w:val="28"/>
          <w:szCs w:val="28"/>
        </w:rPr>
        <w:t>Тактическая подготовка.</w:t>
      </w:r>
    </w:p>
    <w:p w:rsidR="006E33F6" w:rsidRDefault="006E33F6" w:rsidP="00060947">
      <w:pPr>
        <w:pStyle w:val="a3"/>
        <w:numPr>
          <w:ilvl w:val="0"/>
          <w:numId w:val="11"/>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Действия при второй передаче, стоя и в прыжке.</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испытуемого в зоне 3 (или на границе с зоной 3). </w:t>
      </w:r>
      <w:proofErr w:type="gramStart"/>
      <w:r>
        <w:rPr>
          <w:rFonts w:ascii="Times New Roman" w:hAnsi="Times New Roman" w:cs="Times New Roman"/>
          <w:sz w:val="28"/>
          <w:szCs w:val="28"/>
        </w:rPr>
        <w:t>Сигналом служат: зажигание ламп за сеткой (на сетке), положение рук тренера (учащегося) за сеткой, звуковой сигнал (команда, свисток).</w:t>
      </w:r>
      <w:proofErr w:type="gramEnd"/>
      <w:r>
        <w:rPr>
          <w:rFonts w:ascii="Times New Roman" w:hAnsi="Times New Roman" w:cs="Times New Roman"/>
          <w:sz w:val="28"/>
          <w:szCs w:val="28"/>
        </w:rPr>
        <w:t xml:space="preserve"> Мяч первой передачи («</w:t>
      </w:r>
      <w:proofErr w:type="spellStart"/>
      <w:r>
        <w:rPr>
          <w:rFonts w:ascii="Times New Roman" w:hAnsi="Times New Roman" w:cs="Times New Roman"/>
          <w:sz w:val="28"/>
          <w:szCs w:val="28"/>
        </w:rPr>
        <w:t>мячемет</w:t>
      </w:r>
      <w:proofErr w:type="spellEnd"/>
      <w:r>
        <w:rPr>
          <w:rFonts w:ascii="Times New Roman" w:hAnsi="Times New Roman" w:cs="Times New Roman"/>
          <w:sz w:val="28"/>
          <w:szCs w:val="28"/>
        </w:rPr>
        <w:t>» или игрок) посылается из глубины площадки. Сигнал подается в тот момент, когда мяч начинает опускаться вниз. Задание следуют в различном порядке. Дается 6 попыток (примерно поровну в каждую зону). Учитывается количество правильно выполненных заданий и точность передачи с соблюдением правил игры.</w:t>
      </w:r>
    </w:p>
    <w:p w:rsidR="006E33F6" w:rsidRDefault="006E33F6" w:rsidP="00C20F0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Действия при нападающих ударах.</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Нападающий удар или «скидка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передача чрез сетку в прыжке ) в зависимости от того, поставлен «блок» или нет. Блок имитируется специальными приспособлениями (типа «механический блок» и др.).  «Блокировать» может партнер, стоя на подставке. «Блок» появляется во время отталкивания нападающего при прыжке. Учитывается количество правильно выполненных заданий и точность полета мяча.</w:t>
      </w:r>
    </w:p>
    <w:p w:rsidR="006E33F6" w:rsidRDefault="006E33F6" w:rsidP="00C20F07">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Действия при одиночном блокировании.</w:t>
      </w:r>
    </w:p>
    <w:p w:rsidR="006E33F6" w:rsidRDefault="006E33F6" w:rsidP="00C20F0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Основное требование при испытаниях – выявить умения в блокировании: выбор места, своевременная постановка рук на пути мяча. Надо определить зону, откуда будет произведен удар (четвертая, третья или вторая), направление удара – по диагонали. Дается по 10 попыток в каждом испытании (примерно поровну по видам задания). Учитывается количество правильно выполненных заданий и качество блокирования (техническое исполнение).</w:t>
      </w:r>
    </w:p>
    <w:p w:rsidR="006E33F6" w:rsidRDefault="006E33F6" w:rsidP="00A447B5">
      <w:pPr>
        <w:pStyle w:val="a3"/>
        <w:spacing w:after="0" w:line="360" w:lineRule="auto"/>
        <w:ind w:left="0" w:firstLine="709"/>
        <w:rPr>
          <w:rFonts w:ascii="Times New Roman" w:hAnsi="Times New Roman" w:cs="Times New Roman"/>
          <w:sz w:val="28"/>
          <w:szCs w:val="28"/>
        </w:rPr>
      </w:pPr>
    </w:p>
    <w:p w:rsidR="006E33F6" w:rsidRPr="00A447B5" w:rsidRDefault="006E33F6" w:rsidP="00A447B5">
      <w:pPr>
        <w:pStyle w:val="a3"/>
        <w:spacing w:after="0" w:line="360" w:lineRule="auto"/>
        <w:ind w:left="0" w:firstLine="709"/>
        <w:rPr>
          <w:rFonts w:ascii="Times New Roman" w:hAnsi="Times New Roman" w:cs="Times New Roman"/>
          <w:sz w:val="28"/>
          <w:szCs w:val="28"/>
        </w:rPr>
      </w:pPr>
    </w:p>
    <w:p w:rsidR="006E33F6" w:rsidRPr="0009492B" w:rsidRDefault="006E33F6" w:rsidP="00F7239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4. </w:t>
      </w:r>
      <w:r w:rsidRPr="0009492B">
        <w:rPr>
          <w:rFonts w:ascii="Times New Roman" w:hAnsi="Times New Roman" w:cs="Times New Roman"/>
          <w:b/>
          <w:bCs/>
          <w:sz w:val="28"/>
          <w:szCs w:val="28"/>
        </w:rPr>
        <w:t xml:space="preserve">Заключение. </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для качественной оценки учебно-тренировочного процесса и уровня </w:t>
      </w:r>
      <w:proofErr w:type="gramStart"/>
      <w:r>
        <w:rPr>
          <w:rFonts w:ascii="Times New Roman" w:hAnsi="Times New Roman" w:cs="Times New Roman"/>
          <w:sz w:val="28"/>
          <w:szCs w:val="28"/>
        </w:rPr>
        <w:t>подготовленности</w:t>
      </w:r>
      <w:proofErr w:type="gramEnd"/>
      <w:r>
        <w:rPr>
          <w:rFonts w:ascii="Times New Roman" w:hAnsi="Times New Roman" w:cs="Times New Roman"/>
          <w:sz w:val="28"/>
          <w:szCs w:val="28"/>
        </w:rPr>
        <w:t xml:space="preserve"> обучающихся необходима четкая структурированная система стандартного тестирования.</w:t>
      </w:r>
    </w:p>
    <w:p w:rsidR="006E33F6" w:rsidRDefault="006E33F6" w:rsidP="00C20F07">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Вышеуказанные контрольно-переводные нормативы по видам спорта прияты на методическом Совете, утверждены Педагогическ</w:t>
      </w:r>
      <w:r w:rsidR="00B17019">
        <w:rPr>
          <w:rFonts w:ascii="Times New Roman" w:hAnsi="Times New Roman" w:cs="Times New Roman"/>
          <w:sz w:val="28"/>
          <w:szCs w:val="28"/>
        </w:rPr>
        <w:t>ом советом и приказом директора</w:t>
      </w:r>
      <w:r>
        <w:rPr>
          <w:rFonts w:ascii="Times New Roman" w:hAnsi="Times New Roman" w:cs="Times New Roman"/>
          <w:sz w:val="28"/>
          <w:szCs w:val="28"/>
        </w:rPr>
        <w:t>.</w:t>
      </w:r>
      <w:proofErr w:type="gramEnd"/>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и качества знаний, умений и навыков по итогам контрольно-переводных нормативов, владению технико-тактическими требованиями составляет:</w:t>
      </w:r>
    </w:p>
    <w:p w:rsidR="006E33F6" w:rsidRDefault="006E33F6" w:rsidP="0009492B">
      <w:pPr>
        <w:spacing w:after="0" w:line="360" w:lineRule="auto"/>
        <w:ind w:firstLine="709"/>
        <w:rPr>
          <w:rFonts w:ascii="Times New Roman" w:hAnsi="Times New Roman"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2F66F1" w:rsidRPr="00F540D9" w:rsidTr="003A0F34">
        <w:tc>
          <w:tcPr>
            <w:tcW w:w="2392" w:type="dxa"/>
          </w:tcPr>
          <w:p w:rsidR="002F66F1" w:rsidRPr="00F540D9" w:rsidRDefault="002F66F1" w:rsidP="00F540D9">
            <w:pPr>
              <w:spacing w:after="0" w:line="360" w:lineRule="auto"/>
              <w:ind w:firstLine="709"/>
              <w:rPr>
                <w:rFonts w:ascii="Times New Roman" w:hAnsi="Times New Roman" w:cs="Times New Roman"/>
                <w:sz w:val="28"/>
                <w:szCs w:val="28"/>
              </w:rPr>
            </w:pPr>
          </w:p>
        </w:tc>
        <w:tc>
          <w:tcPr>
            <w:tcW w:w="2393" w:type="dxa"/>
          </w:tcPr>
          <w:p w:rsidR="002F66F1" w:rsidRPr="00F540D9" w:rsidRDefault="002F66F1" w:rsidP="000806D4">
            <w:pPr>
              <w:spacing w:after="0" w:line="360" w:lineRule="auto"/>
              <w:rPr>
                <w:rFonts w:ascii="Times New Roman" w:hAnsi="Times New Roman" w:cs="Times New Roman"/>
                <w:sz w:val="28"/>
                <w:szCs w:val="28"/>
              </w:rPr>
            </w:pPr>
            <w:r>
              <w:rPr>
                <w:rFonts w:ascii="Times New Roman" w:hAnsi="Times New Roman" w:cs="Times New Roman"/>
                <w:sz w:val="28"/>
                <w:szCs w:val="28"/>
              </w:rPr>
              <w:t>Старые нормативы</w:t>
            </w:r>
          </w:p>
        </w:tc>
        <w:tc>
          <w:tcPr>
            <w:tcW w:w="4786" w:type="dxa"/>
            <w:gridSpan w:val="2"/>
          </w:tcPr>
          <w:p w:rsidR="002F66F1" w:rsidRDefault="002F66F1"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Новые </w:t>
            </w:r>
          </w:p>
          <w:p w:rsidR="002F66F1" w:rsidRPr="00F540D9" w:rsidRDefault="002F66F1"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нормативы</w:t>
            </w:r>
          </w:p>
        </w:tc>
      </w:tr>
      <w:tr w:rsidR="002F66F1" w:rsidRPr="00F540D9" w:rsidTr="003A0F34">
        <w:tc>
          <w:tcPr>
            <w:tcW w:w="2392" w:type="dxa"/>
          </w:tcPr>
          <w:p w:rsidR="002F66F1" w:rsidRPr="00F540D9" w:rsidRDefault="002F66F1" w:rsidP="00F540D9">
            <w:pPr>
              <w:spacing w:after="0" w:line="360" w:lineRule="auto"/>
              <w:ind w:firstLine="709"/>
              <w:rPr>
                <w:rFonts w:ascii="Times New Roman" w:hAnsi="Times New Roman" w:cs="Times New Roman"/>
                <w:sz w:val="28"/>
                <w:szCs w:val="28"/>
              </w:rPr>
            </w:pPr>
          </w:p>
        </w:tc>
        <w:tc>
          <w:tcPr>
            <w:tcW w:w="2393" w:type="dxa"/>
          </w:tcPr>
          <w:p w:rsidR="002F66F1" w:rsidRPr="00F540D9" w:rsidRDefault="00B54708" w:rsidP="00F540D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2013</w:t>
            </w:r>
            <w:r w:rsidR="002F66F1" w:rsidRPr="00F540D9">
              <w:rPr>
                <w:rFonts w:ascii="Times New Roman" w:hAnsi="Times New Roman" w:cs="Times New Roman"/>
                <w:sz w:val="28"/>
                <w:szCs w:val="28"/>
              </w:rPr>
              <w:t>г.</w:t>
            </w:r>
          </w:p>
        </w:tc>
        <w:tc>
          <w:tcPr>
            <w:tcW w:w="2393" w:type="dxa"/>
          </w:tcPr>
          <w:p w:rsidR="002F66F1" w:rsidRPr="00F540D9" w:rsidRDefault="00B54708"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2019</w:t>
            </w:r>
            <w:r w:rsidR="002F66F1">
              <w:rPr>
                <w:rFonts w:ascii="Times New Roman" w:hAnsi="Times New Roman" w:cs="Times New Roman"/>
                <w:sz w:val="28"/>
                <w:szCs w:val="28"/>
              </w:rPr>
              <w:t>г</w:t>
            </w:r>
            <w:r w:rsidR="003702FD">
              <w:rPr>
                <w:rFonts w:ascii="Times New Roman" w:hAnsi="Times New Roman" w:cs="Times New Roman"/>
                <w:sz w:val="28"/>
                <w:szCs w:val="28"/>
              </w:rPr>
              <w:t>.</w:t>
            </w:r>
          </w:p>
        </w:tc>
        <w:tc>
          <w:tcPr>
            <w:tcW w:w="2393" w:type="dxa"/>
          </w:tcPr>
          <w:p w:rsidR="002F66F1" w:rsidRPr="00F540D9" w:rsidRDefault="00B54708"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2023</w:t>
            </w:r>
            <w:r w:rsidR="002F66F1">
              <w:rPr>
                <w:rFonts w:ascii="Times New Roman" w:hAnsi="Times New Roman" w:cs="Times New Roman"/>
                <w:sz w:val="28"/>
                <w:szCs w:val="28"/>
              </w:rPr>
              <w:t>г</w:t>
            </w:r>
            <w:r w:rsidR="003702FD">
              <w:rPr>
                <w:rFonts w:ascii="Times New Roman" w:hAnsi="Times New Roman" w:cs="Times New Roman"/>
                <w:sz w:val="28"/>
                <w:szCs w:val="28"/>
              </w:rPr>
              <w:t>.</w:t>
            </w:r>
          </w:p>
        </w:tc>
      </w:tr>
      <w:tr w:rsidR="002F66F1" w:rsidRPr="00F540D9" w:rsidTr="003A0F34">
        <w:tc>
          <w:tcPr>
            <w:tcW w:w="2392" w:type="dxa"/>
          </w:tcPr>
          <w:p w:rsidR="002F66F1" w:rsidRPr="00F540D9" w:rsidRDefault="002F66F1" w:rsidP="00F540D9">
            <w:pPr>
              <w:spacing w:after="0" w:line="360" w:lineRule="auto"/>
              <w:jc w:val="both"/>
              <w:rPr>
                <w:rFonts w:ascii="Times New Roman" w:hAnsi="Times New Roman" w:cs="Times New Roman"/>
                <w:sz w:val="28"/>
                <w:szCs w:val="28"/>
              </w:rPr>
            </w:pPr>
            <w:r w:rsidRPr="00F540D9">
              <w:rPr>
                <w:rFonts w:ascii="Times New Roman" w:hAnsi="Times New Roman" w:cs="Times New Roman"/>
                <w:sz w:val="28"/>
                <w:szCs w:val="28"/>
              </w:rPr>
              <w:t>Отделение спортивные игры</w:t>
            </w:r>
          </w:p>
        </w:tc>
        <w:tc>
          <w:tcPr>
            <w:tcW w:w="2393" w:type="dxa"/>
          </w:tcPr>
          <w:p w:rsidR="002F66F1" w:rsidRPr="00F540D9" w:rsidRDefault="002F66F1" w:rsidP="00F540D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94,3</w:t>
            </w:r>
            <w:r w:rsidRPr="00F540D9">
              <w:rPr>
                <w:rFonts w:ascii="Times New Roman" w:hAnsi="Times New Roman" w:cs="Times New Roman"/>
                <w:sz w:val="28"/>
                <w:szCs w:val="28"/>
              </w:rPr>
              <w:t>%</w:t>
            </w:r>
          </w:p>
        </w:tc>
        <w:tc>
          <w:tcPr>
            <w:tcW w:w="2393" w:type="dxa"/>
          </w:tcPr>
          <w:p w:rsidR="002F66F1" w:rsidRPr="00F540D9" w:rsidRDefault="002F66F1"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95,8</w:t>
            </w:r>
            <w:r w:rsidRPr="00F540D9">
              <w:rPr>
                <w:rFonts w:ascii="Times New Roman" w:hAnsi="Times New Roman" w:cs="Times New Roman"/>
                <w:sz w:val="28"/>
                <w:szCs w:val="28"/>
              </w:rPr>
              <w:t>%</w:t>
            </w:r>
          </w:p>
        </w:tc>
        <w:tc>
          <w:tcPr>
            <w:tcW w:w="2393" w:type="dxa"/>
          </w:tcPr>
          <w:p w:rsidR="002F66F1" w:rsidRDefault="002F66F1" w:rsidP="003A0F3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97,2%</w:t>
            </w:r>
          </w:p>
        </w:tc>
      </w:tr>
    </w:tbl>
    <w:p w:rsidR="006E33F6" w:rsidRDefault="006E33F6" w:rsidP="0009492B">
      <w:pPr>
        <w:spacing w:after="0" w:line="360" w:lineRule="auto"/>
        <w:ind w:firstLine="709"/>
        <w:rPr>
          <w:rFonts w:ascii="Times New Roman" w:hAnsi="Times New Roman" w:cs="Times New Roman"/>
          <w:sz w:val="28"/>
          <w:szCs w:val="28"/>
        </w:rPr>
      </w:pPr>
    </w:p>
    <w:p w:rsidR="006E33F6" w:rsidRDefault="006E33F6" w:rsidP="0009492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Процентное измерение динамики полученных результатов говорит об эффективности оценки применяемой системы стандартного тестирования.</w:t>
      </w:r>
    </w:p>
    <w:p w:rsidR="006E33F6" w:rsidRPr="00196EFC" w:rsidRDefault="006E33F6" w:rsidP="00C20F07">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Основной показатель работы спортивной школы – стабильность состава занимающихся, динамика прироста индивидуальных показателей выполнение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 теоретической подготовки (по истечении каждого года), вклад в подготовку молодежных и юношеских сборных области, России, результаты участия в соревнованиях. </w:t>
      </w:r>
      <w:r w:rsidRPr="00196EFC">
        <w:rPr>
          <w:rFonts w:ascii="Times New Roman" w:hAnsi="Times New Roman" w:cs="Times New Roman"/>
          <w:i/>
          <w:iCs/>
          <w:sz w:val="28"/>
          <w:szCs w:val="28"/>
        </w:rPr>
        <w:t>Выполнение нормативных требований по уровню подготовленности и спортивного разряда – основное условие пребывания занимающихся в спортивной школе. В комплексном зачете учитываются в целом все результаты (более высокие в одних нормативах в известной мере компенсируют более низкие в других).</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Система педагогического контроля в подготовке юных спортсменов основывается на ряде методических положений.</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из них – целевая направленность по отношению к высшему спортивному мастерству. Это значит, что относительные показатели использования своих возможностей, типичные для спортсменов высших разрядов, должны служить ориентиром для определения нормативных требований к юным спортсменам. </w:t>
      </w:r>
    </w:p>
    <w:p w:rsidR="006E33F6"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Второе методическое положение – установка на соразмерность развития физических качеств, т.е. обеспечение их должного соотношения. Реализация этого положения в контрольных показателях общей и специальной  физической подготовленности юных спортсменов состоит в том, что контрольные нормативы, определяющие развитие отдельных физических каче</w:t>
      </w:r>
      <w:proofErr w:type="gramStart"/>
      <w:r>
        <w:rPr>
          <w:rFonts w:ascii="Times New Roman" w:hAnsi="Times New Roman" w:cs="Times New Roman"/>
          <w:sz w:val="28"/>
          <w:szCs w:val="28"/>
        </w:rPr>
        <w:t>ств сп</w:t>
      </w:r>
      <w:proofErr w:type="gramEnd"/>
      <w:r>
        <w:rPr>
          <w:rFonts w:ascii="Times New Roman" w:hAnsi="Times New Roman" w:cs="Times New Roman"/>
          <w:sz w:val="28"/>
          <w:szCs w:val="28"/>
        </w:rPr>
        <w:t>ортсмена, должны находиться в оптимальном соотношении, характерном для данного этапа многолетней тренировки.</w:t>
      </w:r>
    </w:p>
    <w:p w:rsidR="006E33F6" w:rsidRPr="00426740" w:rsidRDefault="006E33F6" w:rsidP="00C20F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ребенку удалось достигнуть успеха в школе и в спортивной школе, то у него есть шанс и на успех в жизни.</w:t>
      </w:r>
    </w:p>
    <w:p w:rsidR="006E33F6" w:rsidRDefault="006E33F6" w:rsidP="003702FD">
      <w:pPr>
        <w:rPr>
          <w:rFonts w:ascii="Times New Roman" w:hAnsi="Times New Roman" w:cs="Times New Roman"/>
        </w:rPr>
        <w:sectPr w:rsidR="006E33F6" w:rsidSect="008C52EC">
          <w:pgSz w:w="11906" w:h="16838"/>
          <w:pgMar w:top="1134" w:right="707" w:bottom="1134" w:left="1701" w:header="708" w:footer="708" w:gutter="0"/>
          <w:cols w:space="708"/>
          <w:docGrid w:linePitch="360"/>
        </w:sectPr>
      </w:pPr>
    </w:p>
    <w:p w:rsidR="006E33F6" w:rsidRPr="005407B4" w:rsidRDefault="003702FD" w:rsidP="003702FD">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6E33F6">
        <w:rPr>
          <w:rFonts w:ascii="Times New Roman" w:hAnsi="Times New Roman" w:cs="Times New Roman"/>
        </w:rPr>
        <w:tab/>
      </w:r>
      <w:r w:rsidR="006E33F6">
        <w:rPr>
          <w:rFonts w:ascii="Times New Roman" w:hAnsi="Times New Roman" w:cs="Times New Roman"/>
        </w:rPr>
        <w:tab/>
      </w:r>
    </w:p>
    <w:p w:rsidR="006E33F6" w:rsidRPr="00C348D2" w:rsidRDefault="006E33F6" w:rsidP="003702FD">
      <w:pPr>
        <w:spacing w:after="0"/>
        <w:jc w:val="center"/>
        <w:rPr>
          <w:rFonts w:ascii="Times New Roman" w:hAnsi="Times New Roman" w:cs="Times New Roman"/>
        </w:rPr>
      </w:pPr>
      <w:r w:rsidRPr="00C348D2">
        <w:rPr>
          <w:rFonts w:ascii="Times New Roman" w:hAnsi="Times New Roman" w:cs="Times New Roman"/>
        </w:rPr>
        <w:t>Протокол</w:t>
      </w:r>
    </w:p>
    <w:p w:rsidR="006E33F6" w:rsidRPr="00C348D2" w:rsidRDefault="006E33F6" w:rsidP="003702FD">
      <w:pPr>
        <w:spacing w:after="0"/>
        <w:jc w:val="center"/>
        <w:rPr>
          <w:rFonts w:ascii="Times New Roman" w:hAnsi="Times New Roman" w:cs="Times New Roman"/>
        </w:rPr>
      </w:pPr>
      <w:r w:rsidRPr="00C348D2">
        <w:rPr>
          <w:rFonts w:ascii="Times New Roman" w:hAnsi="Times New Roman" w:cs="Times New Roman"/>
        </w:rPr>
        <w:t xml:space="preserve">контрольно-переводных нормативов  группы начальной подготовки _________________________ года обучения </w:t>
      </w:r>
    </w:p>
    <w:p w:rsidR="006E33F6" w:rsidRPr="00C348D2" w:rsidRDefault="006E33F6" w:rsidP="00827D29">
      <w:pPr>
        <w:jc w:val="center"/>
        <w:rPr>
          <w:rFonts w:ascii="Times New Roman" w:hAnsi="Times New Roman" w:cs="Times New Roman"/>
          <w:lang w:val="en-US"/>
        </w:rPr>
      </w:pPr>
      <w:r w:rsidRPr="00C348D2">
        <w:rPr>
          <w:rFonts w:ascii="Times New Roman" w:hAnsi="Times New Roman" w:cs="Times New Roman"/>
        </w:rPr>
        <w:t>по волейболу тренера-преподавателя _______________________________________</w:t>
      </w:r>
    </w:p>
    <w:tbl>
      <w:tblPr>
        <w:tblW w:w="1509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3135"/>
        <w:gridCol w:w="969"/>
        <w:gridCol w:w="855"/>
        <w:gridCol w:w="1254"/>
        <w:gridCol w:w="1140"/>
        <w:gridCol w:w="1254"/>
        <w:gridCol w:w="1254"/>
        <w:gridCol w:w="1140"/>
        <w:gridCol w:w="969"/>
        <w:gridCol w:w="969"/>
        <w:gridCol w:w="1482"/>
      </w:tblGrid>
      <w:tr w:rsidR="006E33F6" w:rsidRPr="00F540D9">
        <w:trPr>
          <w:cantSplit/>
          <w:trHeight w:val="2678"/>
        </w:trPr>
        <w:tc>
          <w:tcPr>
            <w:tcW w:w="678" w:type="dxa"/>
          </w:tcPr>
          <w:p w:rsidR="006E33F6" w:rsidRPr="00F540D9" w:rsidRDefault="006E33F6" w:rsidP="008872E3">
            <w:pPr>
              <w:spacing w:after="0" w:line="240" w:lineRule="auto"/>
              <w:rPr>
                <w:rFonts w:ascii="Times New Roman" w:hAnsi="Times New Roman" w:cs="Times New Roman"/>
                <w:sz w:val="20"/>
                <w:szCs w:val="20"/>
              </w:rPr>
            </w:pPr>
          </w:p>
          <w:p w:rsidR="006E33F6" w:rsidRPr="00F540D9" w:rsidRDefault="006E33F6" w:rsidP="008872E3">
            <w:pPr>
              <w:spacing w:after="0" w:line="240" w:lineRule="auto"/>
              <w:rPr>
                <w:rFonts w:ascii="Times New Roman" w:hAnsi="Times New Roman" w:cs="Times New Roman"/>
                <w:sz w:val="20"/>
                <w:szCs w:val="20"/>
              </w:rPr>
            </w:pPr>
            <w:r w:rsidRPr="00F540D9">
              <w:rPr>
                <w:rFonts w:ascii="Times New Roman" w:hAnsi="Times New Roman" w:cs="Times New Roman"/>
                <w:sz w:val="20"/>
                <w:szCs w:val="20"/>
              </w:rPr>
              <w:t xml:space="preserve">№ </w:t>
            </w:r>
            <w:proofErr w:type="gramStart"/>
            <w:r w:rsidRPr="00F540D9">
              <w:rPr>
                <w:rFonts w:ascii="Times New Roman" w:hAnsi="Times New Roman" w:cs="Times New Roman"/>
                <w:sz w:val="20"/>
                <w:szCs w:val="20"/>
              </w:rPr>
              <w:t>п</w:t>
            </w:r>
            <w:proofErr w:type="gramEnd"/>
            <w:r w:rsidRPr="00F540D9">
              <w:rPr>
                <w:rFonts w:ascii="Times New Roman" w:hAnsi="Times New Roman" w:cs="Times New Roman"/>
                <w:sz w:val="20"/>
                <w:szCs w:val="20"/>
              </w:rPr>
              <w:t>/п</w:t>
            </w:r>
          </w:p>
        </w:tc>
        <w:tc>
          <w:tcPr>
            <w:tcW w:w="3135" w:type="dxa"/>
          </w:tcPr>
          <w:p w:rsidR="006E33F6" w:rsidRPr="00F540D9" w:rsidRDefault="006E33F6" w:rsidP="008872E3">
            <w:pPr>
              <w:spacing w:after="0" w:line="240" w:lineRule="auto"/>
              <w:jc w:val="center"/>
              <w:rPr>
                <w:rFonts w:ascii="Times New Roman" w:hAnsi="Times New Roman" w:cs="Times New Roman"/>
              </w:rPr>
            </w:pPr>
          </w:p>
          <w:p w:rsidR="006E33F6" w:rsidRPr="00F540D9" w:rsidRDefault="006E33F6" w:rsidP="008872E3">
            <w:pPr>
              <w:spacing w:after="0" w:line="240" w:lineRule="auto"/>
              <w:jc w:val="center"/>
              <w:rPr>
                <w:rFonts w:ascii="Times New Roman" w:hAnsi="Times New Roman" w:cs="Times New Roman"/>
              </w:rPr>
            </w:pPr>
            <w:r w:rsidRPr="00F540D9">
              <w:rPr>
                <w:rFonts w:ascii="Times New Roman" w:hAnsi="Times New Roman" w:cs="Times New Roman"/>
              </w:rPr>
              <w:t>Фамилия, имя</w:t>
            </w:r>
          </w:p>
        </w:tc>
        <w:tc>
          <w:tcPr>
            <w:tcW w:w="969"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Бег 30м, </w:t>
            </w:r>
            <w:proofErr w:type="gramStart"/>
            <w:r w:rsidRPr="00F540D9">
              <w:rPr>
                <w:rFonts w:ascii="Times New Roman" w:hAnsi="Times New Roman" w:cs="Times New Roman"/>
                <w:sz w:val="20"/>
                <w:szCs w:val="20"/>
              </w:rPr>
              <w:t>с</w:t>
            </w:r>
            <w:proofErr w:type="gramEnd"/>
          </w:p>
        </w:tc>
        <w:tc>
          <w:tcPr>
            <w:tcW w:w="855"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Бег 30 м(5х6),</w:t>
            </w:r>
            <w:proofErr w:type="gramStart"/>
            <w:r w:rsidRPr="00F540D9">
              <w:rPr>
                <w:rFonts w:ascii="Times New Roman" w:hAnsi="Times New Roman" w:cs="Times New Roman"/>
                <w:sz w:val="20"/>
                <w:szCs w:val="20"/>
              </w:rPr>
              <w:t>с</w:t>
            </w:r>
            <w:proofErr w:type="gramEnd"/>
          </w:p>
        </w:tc>
        <w:tc>
          <w:tcPr>
            <w:tcW w:w="1254"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Бег 92 м, с изменением направления «ёлочка», </w:t>
            </w:r>
            <w:proofErr w:type="gramStart"/>
            <w:r w:rsidRPr="00F540D9">
              <w:rPr>
                <w:rFonts w:ascii="Times New Roman" w:hAnsi="Times New Roman" w:cs="Times New Roman"/>
                <w:sz w:val="20"/>
                <w:szCs w:val="20"/>
              </w:rPr>
              <w:t>с</w:t>
            </w:r>
            <w:proofErr w:type="gramEnd"/>
          </w:p>
        </w:tc>
        <w:tc>
          <w:tcPr>
            <w:tcW w:w="1140"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Прыжок в длину с места, </w:t>
            </w:r>
            <w:proofErr w:type="gramStart"/>
            <w:r w:rsidRPr="00F540D9">
              <w:rPr>
                <w:rFonts w:ascii="Times New Roman" w:hAnsi="Times New Roman" w:cs="Times New Roman"/>
                <w:sz w:val="20"/>
                <w:szCs w:val="20"/>
              </w:rPr>
              <w:t>см</w:t>
            </w:r>
            <w:proofErr w:type="gramEnd"/>
          </w:p>
        </w:tc>
        <w:tc>
          <w:tcPr>
            <w:tcW w:w="1254"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Прыжок вверх с места толчком двух ног, </w:t>
            </w:r>
            <w:proofErr w:type="gramStart"/>
            <w:r w:rsidRPr="00F540D9">
              <w:rPr>
                <w:rFonts w:ascii="Times New Roman" w:hAnsi="Times New Roman" w:cs="Times New Roman"/>
                <w:sz w:val="20"/>
                <w:szCs w:val="20"/>
              </w:rPr>
              <w:t>см</w:t>
            </w:r>
            <w:proofErr w:type="gramEnd"/>
          </w:p>
        </w:tc>
        <w:tc>
          <w:tcPr>
            <w:tcW w:w="1254"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Метание набивного мяча</w:t>
            </w:r>
          </w:p>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 1 кг из-за головы 2-мя рукам</w:t>
            </w:r>
            <w:proofErr w:type="gramStart"/>
            <w:r w:rsidRPr="00F540D9">
              <w:rPr>
                <w:rFonts w:ascii="Times New Roman" w:hAnsi="Times New Roman" w:cs="Times New Roman"/>
                <w:sz w:val="20"/>
                <w:szCs w:val="20"/>
              </w:rPr>
              <w:t>и-</w:t>
            </w:r>
            <w:proofErr w:type="gramEnd"/>
            <w:r w:rsidRPr="00F540D9">
              <w:rPr>
                <w:rFonts w:ascii="Times New Roman" w:hAnsi="Times New Roman" w:cs="Times New Roman"/>
                <w:sz w:val="20"/>
                <w:szCs w:val="20"/>
              </w:rPr>
              <w:t xml:space="preserve"> сидя-стоя</w:t>
            </w:r>
          </w:p>
        </w:tc>
        <w:tc>
          <w:tcPr>
            <w:tcW w:w="1140"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Вторая передача на точность из зоны 3 в зону 4</w:t>
            </w:r>
          </w:p>
        </w:tc>
        <w:tc>
          <w:tcPr>
            <w:tcW w:w="969"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Подача на точность</w:t>
            </w:r>
          </w:p>
        </w:tc>
        <w:tc>
          <w:tcPr>
            <w:tcW w:w="969" w:type="dxa"/>
            <w:textDirection w:val="btLr"/>
          </w:tcPr>
          <w:p w:rsidR="006E33F6" w:rsidRPr="00F540D9" w:rsidRDefault="006E33F6" w:rsidP="008872E3">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Прием подачи из зоны 6 в зону 3</w:t>
            </w:r>
          </w:p>
        </w:tc>
        <w:tc>
          <w:tcPr>
            <w:tcW w:w="1482" w:type="dxa"/>
          </w:tcPr>
          <w:p w:rsidR="006E33F6" w:rsidRPr="00F540D9" w:rsidRDefault="006E33F6" w:rsidP="008872E3">
            <w:pPr>
              <w:spacing w:after="0" w:line="240" w:lineRule="auto"/>
              <w:jc w:val="center"/>
              <w:rPr>
                <w:rFonts w:ascii="Times New Roman" w:hAnsi="Times New Roman" w:cs="Times New Roman"/>
              </w:rPr>
            </w:pPr>
          </w:p>
          <w:p w:rsidR="006E33F6" w:rsidRPr="00F540D9" w:rsidRDefault="006E33F6" w:rsidP="008872E3">
            <w:pPr>
              <w:spacing w:after="0" w:line="240" w:lineRule="auto"/>
              <w:jc w:val="center"/>
              <w:rPr>
                <w:rFonts w:ascii="Times New Roman" w:hAnsi="Times New Roman" w:cs="Times New Roman"/>
              </w:rPr>
            </w:pPr>
            <w:r w:rsidRPr="00F540D9">
              <w:rPr>
                <w:rFonts w:ascii="Times New Roman" w:hAnsi="Times New Roman" w:cs="Times New Roman"/>
              </w:rPr>
              <w:t xml:space="preserve">Отметка </w:t>
            </w:r>
          </w:p>
          <w:p w:rsidR="006E33F6" w:rsidRPr="00F540D9" w:rsidRDefault="006E33F6" w:rsidP="008872E3">
            <w:pPr>
              <w:spacing w:after="0" w:line="240" w:lineRule="auto"/>
              <w:jc w:val="center"/>
              <w:rPr>
                <w:rFonts w:ascii="Times New Roman" w:hAnsi="Times New Roman" w:cs="Times New Roman"/>
              </w:rPr>
            </w:pPr>
            <w:r w:rsidRPr="00F540D9">
              <w:rPr>
                <w:rFonts w:ascii="Times New Roman" w:hAnsi="Times New Roman" w:cs="Times New Roman"/>
              </w:rPr>
              <w:t>о выполнении</w:t>
            </w: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rPr>
          <w:cantSplit/>
          <w:trHeight w:val="352"/>
        </w:trPr>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r w:rsidR="006E33F6" w:rsidRPr="00F540D9">
        <w:tc>
          <w:tcPr>
            <w:tcW w:w="678" w:type="dxa"/>
          </w:tcPr>
          <w:p w:rsidR="006E33F6" w:rsidRPr="00F540D9" w:rsidRDefault="006E33F6" w:rsidP="008872E3">
            <w:pPr>
              <w:spacing w:after="0" w:line="240" w:lineRule="auto"/>
              <w:rPr>
                <w:rFonts w:ascii="Times New Roman" w:hAnsi="Times New Roman" w:cs="Times New Roman"/>
              </w:rPr>
            </w:pPr>
          </w:p>
        </w:tc>
        <w:tc>
          <w:tcPr>
            <w:tcW w:w="3135"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855"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254" w:type="dxa"/>
          </w:tcPr>
          <w:p w:rsidR="006E33F6" w:rsidRPr="00F540D9" w:rsidRDefault="006E33F6" w:rsidP="008872E3">
            <w:pPr>
              <w:spacing w:after="0" w:line="240" w:lineRule="auto"/>
              <w:rPr>
                <w:rFonts w:ascii="Times New Roman" w:hAnsi="Times New Roman" w:cs="Times New Roman"/>
              </w:rPr>
            </w:pPr>
          </w:p>
        </w:tc>
        <w:tc>
          <w:tcPr>
            <w:tcW w:w="1140"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969" w:type="dxa"/>
          </w:tcPr>
          <w:p w:rsidR="006E33F6" w:rsidRPr="00F540D9" w:rsidRDefault="006E33F6" w:rsidP="008872E3">
            <w:pPr>
              <w:spacing w:after="0" w:line="240" w:lineRule="auto"/>
              <w:rPr>
                <w:rFonts w:ascii="Times New Roman" w:hAnsi="Times New Roman" w:cs="Times New Roman"/>
              </w:rPr>
            </w:pPr>
          </w:p>
        </w:tc>
        <w:tc>
          <w:tcPr>
            <w:tcW w:w="1482" w:type="dxa"/>
          </w:tcPr>
          <w:p w:rsidR="006E33F6" w:rsidRPr="00F540D9" w:rsidRDefault="006E33F6" w:rsidP="008872E3">
            <w:pPr>
              <w:spacing w:after="0" w:line="240" w:lineRule="auto"/>
              <w:rPr>
                <w:rFonts w:ascii="Times New Roman" w:hAnsi="Times New Roman" w:cs="Times New Roman"/>
              </w:rPr>
            </w:pPr>
          </w:p>
        </w:tc>
      </w:tr>
    </w:tbl>
    <w:p w:rsidR="006E33F6" w:rsidRPr="00C348D2" w:rsidRDefault="006E33F6" w:rsidP="00827D29">
      <w:pPr>
        <w:rPr>
          <w:rFonts w:ascii="Times New Roman" w:hAnsi="Times New Roman" w:cs="Times New Roman"/>
        </w:rPr>
      </w:pPr>
    </w:p>
    <w:p w:rsidR="006E33F6" w:rsidRDefault="006E33F6" w:rsidP="00827D29">
      <w:pPr>
        <w:rPr>
          <w:rFonts w:ascii="Times New Roman" w:hAnsi="Times New Roman" w:cs="Times New Roman"/>
        </w:rPr>
      </w:pPr>
      <w:r w:rsidRPr="00C348D2">
        <w:rPr>
          <w:rFonts w:ascii="Times New Roman" w:hAnsi="Times New Roman" w:cs="Times New Roman"/>
        </w:rPr>
        <w:t xml:space="preserve">   Подпись тренера-преподавателя</w:t>
      </w:r>
    </w:p>
    <w:p w:rsidR="006E33F6" w:rsidRPr="005407B4" w:rsidRDefault="006E33F6" w:rsidP="003702FD">
      <w:pPr>
        <w:spacing w:after="120"/>
        <w:jc w:val="center"/>
        <w:rPr>
          <w:rFonts w:ascii="Times New Roman" w:hAnsi="Times New Roman" w:cs="Times New Roman"/>
        </w:rPr>
      </w:pPr>
      <w:r w:rsidRPr="005407B4">
        <w:rPr>
          <w:rFonts w:ascii="Times New Roman" w:hAnsi="Times New Roman" w:cs="Times New Roman"/>
        </w:rPr>
        <w:lastRenderedPageBreak/>
        <w:t>Протокол</w:t>
      </w:r>
    </w:p>
    <w:p w:rsidR="006E33F6" w:rsidRPr="005407B4" w:rsidRDefault="006E33F6" w:rsidP="003702FD">
      <w:pPr>
        <w:spacing w:after="0"/>
        <w:jc w:val="center"/>
        <w:rPr>
          <w:rFonts w:ascii="Times New Roman" w:hAnsi="Times New Roman" w:cs="Times New Roman"/>
        </w:rPr>
      </w:pPr>
      <w:r w:rsidRPr="005407B4">
        <w:rPr>
          <w:rFonts w:ascii="Times New Roman" w:hAnsi="Times New Roman" w:cs="Times New Roman"/>
        </w:rPr>
        <w:t>контрольн</w:t>
      </w:r>
      <w:r w:rsidR="003702FD">
        <w:rPr>
          <w:rFonts w:ascii="Times New Roman" w:hAnsi="Times New Roman" w:cs="Times New Roman"/>
        </w:rPr>
        <w:t xml:space="preserve">о-переводных нормативов </w:t>
      </w:r>
      <w:r w:rsidR="00D26F2B">
        <w:rPr>
          <w:rFonts w:ascii="Times New Roman" w:hAnsi="Times New Roman" w:cs="Times New Roman"/>
        </w:rPr>
        <w:t>учебно-</w:t>
      </w:r>
      <w:r w:rsidRPr="005407B4">
        <w:rPr>
          <w:rFonts w:ascii="Times New Roman" w:hAnsi="Times New Roman" w:cs="Times New Roman"/>
        </w:rPr>
        <w:t>тренировочной группы  _________________________ года обучения</w:t>
      </w:r>
    </w:p>
    <w:p w:rsidR="006E33F6" w:rsidRPr="005407B4" w:rsidRDefault="006E33F6" w:rsidP="005407B4">
      <w:pPr>
        <w:jc w:val="center"/>
        <w:rPr>
          <w:rFonts w:ascii="Times New Roman" w:hAnsi="Times New Roman" w:cs="Times New Roman"/>
          <w:lang w:val="en-US"/>
        </w:rPr>
      </w:pPr>
      <w:r w:rsidRPr="005407B4">
        <w:rPr>
          <w:rFonts w:ascii="Times New Roman" w:hAnsi="Times New Roman" w:cs="Times New Roman"/>
        </w:rPr>
        <w:t>по волейболу тренера-преподавателя _______________________________________</w:t>
      </w:r>
    </w:p>
    <w:tbl>
      <w:tblPr>
        <w:tblW w:w="1476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652"/>
        <w:gridCol w:w="684"/>
        <w:gridCol w:w="855"/>
        <w:gridCol w:w="912"/>
        <w:gridCol w:w="741"/>
        <w:gridCol w:w="969"/>
        <w:gridCol w:w="912"/>
        <w:gridCol w:w="835"/>
        <w:gridCol w:w="1026"/>
        <w:gridCol w:w="1083"/>
        <w:gridCol w:w="1026"/>
        <w:gridCol w:w="944"/>
        <w:gridCol w:w="1480"/>
      </w:tblGrid>
      <w:tr w:rsidR="006E33F6" w:rsidRPr="00F540D9">
        <w:trPr>
          <w:cantSplit/>
          <w:trHeight w:val="2678"/>
        </w:trPr>
        <w:tc>
          <w:tcPr>
            <w:tcW w:w="648" w:type="dxa"/>
          </w:tcPr>
          <w:p w:rsidR="006E33F6" w:rsidRPr="00F540D9" w:rsidRDefault="006E33F6" w:rsidP="00F540D9">
            <w:pPr>
              <w:spacing w:after="0" w:line="240" w:lineRule="auto"/>
              <w:rPr>
                <w:rFonts w:ascii="Times New Roman" w:hAnsi="Times New Roman" w:cs="Times New Roman"/>
                <w:sz w:val="20"/>
                <w:szCs w:val="20"/>
              </w:rPr>
            </w:pPr>
          </w:p>
          <w:p w:rsidR="006E33F6" w:rsidRPr="00F540D9" w:rsidRDefault="006E33F6" w:rsidP="00F540D9">
            <w:pPr>
              <w:spacing w:after="0" w:line="240" w:lineRule="auto"/>
              <w:rPr>
                <w:rFonts w:ascii="Times New Roman" w:hAnsi="Times New Roman" w:cs="Times New Roman"/>
                <w:sz w:val="20"/>
                <w:szCs w:val="20"/>
              </w:rPr>
            </w:pPr>
            <w:r w:rsidRPr="00F540D9">
              <w:rPr>
                <w:rFonts w:ascii="Times New Roman" w:hAnsi="Times New Roman" w:cs="Times New Roman"/>
                <w:sz w:val="20"/>
                <w:szCs w:val="20"/>
              </w:rPr>
              <w:t xml:space="preserve">№ </w:t>
            </w:r>
            <w:proofErr w:type="gramStart"/>
            <w:r w:rsidRPr="00F540D9">
              <w:rPr>
                <w:rFonts w:ascii="Times New Roman" w:hAnsi="Times New Roman" w:cs="Times New Roman"/>
                <w:sz w:val="20"/>
                <w:szCs w:val="20"/>
              </w:rPr>
              <w:t>п</w:t>
            </w:r>
            <w:proofErr w:type="gramEnd"/>
            <w:r w:rsidRPr="00F540D9">
              <w:rPr>
                <w:rFonts w:ascii="Times New Roman" w:hAnsi="Times New Roman" w:cs="Times New Roman"/>
                <w:sz w:val="20"/>
                <w:szCs w:val="20"/>
              </w:rPr>
              <w:t>/п</w:t>
            </w:r>
          </w:p>
        </w:tc>
        <w:tc>
          <w:tcPr>
            <w:tcW w:w="2652" w:type="dxa"/>
          </w:tcPr>
          <w:p w:rsidR="006E33F6" w:rsidRPr="00F540D9" w:rsidRDefault="006E33F6" w:rsidP="00F540D9">
            <w:pPr>
              <w:spacing w:after="0" w:line="240" w:lineRule="auto"/>
              <w:jc w:val="center"/>
              <w:rPr>
                <w:rFonts w:ascii="Times New Roman" w:hAnsi="Times New Roman" w:cs="Times New Roman"/>
              </w:rPr>
            </w:pPr>
          </w:p>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Фамилия, имя</w:t>
            </w:r>
          </w:p>
        </w:tc>
        <w:tc>
          <w:tcPr>
            <w:tcW w:w="684"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Бег 30м, </w:t>
            </w:r>
            <w:proofErr w:type="gramStart"/>
            <w:r w:rsidRPr="00F540D9">
              <w:rPr>
                <w:rFonts w:ascii="Times New Roman" w:hAnsi="Times New Roman" w:cs="Times New Roman"/>
                <w:sz w:val="20"/>
                <w:szCs w:val="20"/>
              </w:rPr>
              <w:t>с</w:t>
            </w:r>
            <w:proofErr w:type="gramEnd"/>
          </w:p>
        </w:tc>
        <w:tc>
          <w:tcPr>
            <w:tcW w:w="855"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Бег 30 м(5х6),</w:t>
            </w:r>
            <w:proofErr w:type="gramStart"/>
            <w:r w:rsidRPr="00F540D9">
              <w:rPr>
                <w:rFonts w:ascii="Times New Roman" w:hAnsi="Times New Roman" w:cs="Times New Roman"/>
                <w:sz w:val="20"/>
                <w:szCs w:val="20"/>
              </w:rPr>
              <w:t>с</w:t>
            </w:r>
            <w:proofErr w:type="gramEnd"/>
          </w:p>
        </w:tc>
        <w:tc>
          <w:tcPr>
            <w:tcW w:w="912"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Бег 92 м, с изменением направления «ёлочка», </w:t>
            </w:r>
            <w:proofErr w:type="gramStart"/>
            <w:r w:rsidRPr="00F540D9">
              <w:rPr>
                <w:rFonts w:ascii="Times New Roman" w:hAnsi="Times New Roman" w:cs="Times New Roman"/>
                <w:sz w:val="20"/>
                <w:szCs w:val="20"/>
              </w:rPr>
              <w:t>с</w:t>
            </w:r>
            <w:proofErr w:type="gramEnd"/>
          </w:p>
        </w:tc>
        <w:tc>
          <w:tcPr>
            <w:tcW w:w="741"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Прыжок в длину с места, </w:t>
            </w:r>
            <w:proofErr w:type="gramStart"/>
            <w:r w:rsidRPr="00F540D9">
              <w:rPr>
                <w:rFonts w:ascii="Times New Roman" w:hAnsi="Times New Roman" w:cs="Times New Roman"/>
                <w:sz w:val="20"/>
                <w:szCs w:val="20"/>
              </w:rPr>
              <w:t>см</w:t>
            </w:r>
            <w:proofErr w:type="gramEnd"/>
          </w:p>
        </w:tc>
        <w:tc>
          <w:tcPr>
            <w:tcW w:w="969"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Прыжок вверх с места толчком двух ног, </w:t>
            </w:r>
            <w:proofErr w:type="gramStart"/>
            <w:r w:rsidRPr="00F540D9">
              <w:rPr>
                <w:rFonts w:ascii="Times New Roman" w:hAnsi="Times New Roman" w:cs="Times New Roman"/>
                <w:sz w:val="20"/>
                <w:szCs w:val="20"/>
              </w:rPr>
              <w:t>см</w:t>
            </w:r>
            <w:proofErr w:type="gramEnd"/>
          </w:p>
        </w:tc>
        <w:tc>
          <w:tcPr>
            <w:tcW w:w="912"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Метание набивного мяча</w:t>
            </w:r>
          </w:p>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 xml:space="preserve"> 1 кг из-за головы 2-мя рукам</w:t>
            </w:r>
            <w:proofErr w:type="gramStart"/>
            <w:r w:rsidRPr="00F540D9">
              <w:rPr>
                <w:rFonts w:ascii="Times New Roman" w:hAnsi="Times New Roman" w:cs="Times New Roman"/>
                <w:sz w:val="20"/>
                <w:szCs w:val="20"/>
              </w:rPr>
              <w:t>и-</w:t>
            </w:r>
            <w:proofErr w:type="gramEnd"/>
            <w:r w:rsidRPr="00F540D9">
              <w:rPr>
                <w:rFonts w:ascii="Times New Roman" w:hAnsi="Times New Roman" w:cs="Times New Roman"/>
                <w:sz w:val="20"/>
                <w:szCs w:val="20"/>
              </w:rPr>
              <w:t xml:space="preserve"> сидя-стоя</w:t>
            </w:r>
          </w:p>
        </w:tc>
        <w:tc>
          <w:tcPr>
            <w:tcW w:w="835"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Передача сверху у стены, стоя лицом и спиной (чередование)</w:t>
            </w:r>
          </w:p>
        </w:tc>
        <w:tc>
          <w:tcPr>
            <w:tcW w:w="1026"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Подача на точность по зонам</w:t>
            </w:r>
          </w:p>
        </w:tc>
        <w:tc>
          <w:tcPr>
            <w:tcW w:w="1083" w:type="dxa"/>
            <w:textDirection w:val="btLr"/>
          </w:tcPr>
          <w:p w:rsidR="006E33F6" w:rsidRPr="00F540D9" w:rsidRDefault="006E33F6" w:rsidP="00F540D9">
            <w:pPr>
              <w:spacing w:after="0" w:line="240" w:lineRule="auto"/>
              <w:ind w:left="113" w:right="113"/>
              <w:rPr>
                <w:rFonts w:ascii="Times New Roman" w:hAnsi="Times New Roman" w:cs="Times New Roman"/>
                <w:sz w:val="20"/>
                <w:szCs w:val="20"/>
              </w:rPr>
            </w:pPr>
            <w:r w:rsidRPr="00F540D9">
              <w:rPr>
                <w:rFonts w:ascii="Times New Roman" w:hAnsi="Times New Roman" w:cs="Times New Roman"/>
                <w:sz w:val="20"/>
                <w:szCs w:val="20"/>
              </w:rPr>
              <w:t>Нападающий удар или «скидка» от того, поставлен блок или нет</w:t>
            </w:r>
          </w:p>
        </w:tc>
        <w:tc>
          <w:tcPr>
            <w:tcW w:w="1026" w:type="dxa"/>
            <w:textDirection w:val="btLr"/>
          </w:tcPr>
          <w:p w:rsidR="006E33F6" w:rsidRPr="00F540D9" w:rsidRDefault="006E33F6" w:rsidP="00F540D9">
            <w:pPr>
              <w:spacing w:after="0" w:line="240" w:lineRule="auto"/>
              <w:ind w:left="113" w:right="113"/>
              <w:jc w:val="center"/>
              <w:rPr>
                <w:rFonts w:ascii="Times New Roman" w:hAnsi="Times New Roman" w:cs="Times New Roman"/>
                <w:sz w:val="20"/>
                <w:szCs w:val="20"/>
              </w:rPr>
            </w:pPr>
            <w:r w:rsidRPr="00F540D9">
              <w:rPr>
                <w:rFonts w:ascii="Times New Roman" w:hAnsi="Times New Roman" w:cs="Times New Roman"/>
                <w:sz w:val="20"/>
                <w:szCs w:val="20"/>
              </w:rPr>
              <w:t>Прием подачи из зоны 5 в зону 2 на точность</w:t>
            </w:r>
          </w:p>
        </w:tc>
        <w:tc>
          <w:tcPr>
            <w:tcW w:w="944" w:type="dxa"/>
            <w:textDirection w:val="btLr"/>
          </w:tcPr>
          <w:p w:rsidR="006E33F6" w:rsidRPr="00F540D9" w:rsidRDefault="006E33F6" w:rsidP="00F540D9">
            <w:pPr>
              <w:spacing w:after="0" w:line="240" w:lineRule="auto"/>
              <w:ind w:left="113" w:right="113"/>
              <w:jc w:val="center"/>
              <w:rPr>
                <w:rFonts w:ascii="Times New Roman" w:hAnsi="Times New Roman" w:cs="Times New Roman"/>
                <w:sz w:val="20"/>
                <w:szCs w:val="20"/>
              </w:rPr>
            </w:pPr>
            <w:r w:rsidRPr="00F540D9">
              <w:rPr>
                <w:rFonts w:ascii="Times New Roman" w:hAnsi="Times New Roman" w:cs="Times New Roman"/>
                <w:sz w:val="20"/>
                <w:szCs w:val="20"/>
              </w:rPr>
              <w:t>Блокирование одиночное нападающего удара</w:t>
            </w:r>
          </w:p>
        </w:tc>
        <w:tc>
          <w:tcPr>
            <w:tcW w:w="1480" w:type="dxa"/>
          </w:tcPr>
          <w:p w:rsidR="006E33F6" w:rsidRPr="00F540D9" w:rsidRDefault="006E33F6" w:rsidP="00F540D9">
            <w:pPr>
              <w:spacing w:after="0" w:line="240" w:lineRule="auto"/>
              <w:jc w:val="center"/>
              <w:rPr>
                <w:rFonts w:ascii="Times New Roman" w:hAnsi="Times New Roman" w:cs="Times New Roman"/>
              </w:rPr>
            </w:pPr>
          </w:p>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 xml:space="preserve">Отметка </w:t>
            </w:r>
          </w:p>
          <w:p w:rsidR="006E33F6" w:rsidRPr="00F540D9" w:rsidRDefault="006E33F6" w:rsidP="00F540D9">
            <w:pPr>
              <w:spacing w:after="0" w:line="240" w:lineRule="auto"/>
              <w:jc w:val="center"/>
              <w:rPr>
                <w:rFonts w:ascii="Times New Roman" w:hAnsi="Times New Roman" w:cs="Times New Roman"/>
              </w:rPr>
            </w:pPr>
            <w:r w:rsidRPr="00F540D9">
              <w:rPr>
                <w:rFonts w:ascii="Times New Roman" w:hAnsi="Times New Roman" w:cs="Times New Roman"/>
              </w:rPr>
              <w:t>о выполнении</w:t>
            </w: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rPr>
          <w:cantSplit/>
          <w:trHeight w:val="352"/>
        </w:trPr>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r w:rsidR="006E33F6" w:rsidRPr="00F540D9">
        <w:tc>
          <w:tcPr>
            <w:tcW w:w="648" w:type="dxa"/>
          </w:tcPr>
          <w:p w:rsidR="006E33F6" w:rsidRPr="00F540D9" w:rsidRDefault="006E33F6" w:rsidP="00F540D9">
            <w:pPr>
              <w:spacing w:after="0" w:line="240" w:lineRule="auto"/>
              <w:rPr>
                <w:rFonts w:ascii="Times New Roman" w:hAnsi="Times New Roman" w:cs="Times New Roman"/>
              </w:rPr>
            </w:pPr>
          </w:p>
        </w:tc>
        <w:tc>
          <w:tcPr>
            <w:tcW w:w="2652" w:type="dxa"/>
          </w:tcPr>
          <w:p w:rsidR="006E33F6" w:rsidRPr="00F540D9" w:rsidRDefault="006E33F6" w:rsidP="00F540D9">
            <w:pPr>
              <w:spacing w:after="0" w:line="240" w:lineRule="auto"/>
              <w:rPr>
                <w:rFonts w:ascii="Times New Roman" w:hAnsi="Times New Roman" w:cs="Times New Roman"/>
              </w:rPr>
            </w:pPr>
          </w:p>
        </w:tc>
        <w:tc>
          <w:tcPr>
            <w:tcW w:w="684" w:type="dxa"/>
          </w:tcPr>
          <w:p w:rsidR="006E33F6" w:rsidRPr="00F540D9" w:rsidRDefault="006E33F6" w:rsidP="00F540D9">
            <w:pPr>
              <w:spacing w:after="0" w:line="240" w:lineRule="auto"/>
              <w:rPr>
                <w:rFonts w:ascii="Times New Roman" w:hAnsi="Times New Roman" w:cs="Times New Roman"/>
              </w:rPr>
            </w:pPr>
          </w:p>
        </w:tc>
        <w:tc>
          <w:tcPr>
            <w:tcW w:w="855"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741" w:type="dxa"/>
          </w:tcPr>
          <w:p w:rsidR="006E33F6" w:rsidRPr="00F540D9" w:rsidRDefault="006E33F6" w:rsidP="00F540D9">
            <w:pPr>
              <w:spacing w:after="0" w:line="240" w:lineRule="auto"/>
              <w:rPr>
                <w:rFonts w:ascii="Times New Roman" w:hAnsi="Times New Roman" w:cs="Times New Roman"/>
              </w:rPr>
            </w:pPr>
          </w:p>
        </w:tc>
        <w:tc>
          <w:tcPr>
            <w:tcW w:w="969" w:type="dxa"/>
          </w:tcPr>
          <w:p w:rsidR="006E33F6" w:rsidRPr="00F540D9" w:rsidRDefault="006E33F6" w:rsidP="00F540D9">
            <w:pPr>
              <w:spacing w:after="0" w:line="240" w:lineRule="auto"/>
              <w:rPr>
                <w:rFonts w:ascii="Times New Roman" w:hAnsi="Times New Roman" w:cs="Times New Roman"/>
              </w:rPr>
            </w:pPr>
          </w:p>
        </w:tc>
        <w:tc>
          <w:tcPr>
            <w:tcW w:w="912" w:type="dxa"/>
          </w:tcPr>
          <w:p w:rsidR="006E33F6" w:rsidRPr="00F540D9" w:rsidRDefault="006E33F6" w:rsidP="00F540D9">
            <w:pPr>
              <w:spacing w:after="0" w:line="240" w:lineRule="auto"/>
              <w:rPr>
                <w:rFonts w:ascii="Times New Roman" w:hAnsi="Times New Roman" w:cs="Times New Roman"/>
              </w:rPr>
            </w:pPr>
          </w:p>
        </w:tc>
        <w:tc>
          <w:tcPr>
            <w:tcW w:w="835"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rPr>
            </w:pPr>
          </w:p>
        </w:tc>
        <w:tc>
          <w:tcPr>
            <w:tcW w:w="1083" w:type="dxa"/>
          </w:tcPr>
          <w:p w:rsidR="006E33F6" w:rsidRPr="00F540D9" w:rsidRDefault="006E33F6" w:rsidP="00F540D9">
            <w:pPr>
              <w:spacing w:after="0" w:line="240" w:lineRule="auto"/>
              <w:rPr>
                <w:rFonts w:ascii="Times New Roman" w:hAnsi="Times New Roman" w:cs="Times New Roman"/>
              </w:rPr>
            </w:pPr>
          </w:p>
        </w:tc>
        <w:tc>
          <w:tcPr>
            <w:tcW w:w="1026" w:type="dxa"/>
          </w:tcPr>
          <w:p w:rsidR="006E33F6" w:rsidRPr="00F540D9" w:rsidRDefault="006E33F6" w:rsidP="00F540D9">
            <w:pPr>
              <w:spacing w:after="0" w:line="240" w:lineRule="auto"/>
              <w:rPr>
                <w:rFonts w:ascii="Times New Roman" w:hAnsi="Times New Roman" w:cs="Times New Roman"/>
                <w:sz w:val="20"/>
                <w:szCs w:val="20"/>
              </w:rPr>
            </w:pPr>
          </w:p>
        </w:tc>
        <w:tc>
          <w:tcPr>
            <w:tcW w:w="944" w:type="dxa"/>
          </w:tcPr>
          <w:p w:rsidR="006E33F6" w:rsidRPr="00F540D9" w:rsidRDefault="006E33F6" w:rsidP="00F540D9">
            <w:pPr>
              <w:spacing w:after="0" w:line="240" w:lineRule="auto"/>
              <w:rPr>
                <w:rFonts w:ascii="Times New Roman" w:hAnsi="Times New Roman" w:cs="Times New Roman"/>
              </w:rPr>
            </w:pPr>
          </w:p>
        </w:tc>
        <w:tc>
          <w:tcPr>
            <w:tcW w:w="1480" w:type="dxa"/>
          </w:tcPr>
          <w:p w:rsidR="006E33F6" w:rsidRPr="00F540D9" w:rsidRDefault="006E33F6" w:rsidP="00F540D9">
            <w:pPr>
              <w:spacing w:after="0" w:line="240" w:lineRule="auto"/>
              <w:rPr>
                <w:rFonts w:ascii="Times New Roman" w:hAnsi="Times New Roman" w:cs="Times New Roman"/>
              </w:rPr>
            </w:pPr>
          </w:p>
        </w:tc>
      </w:tr>
    </w:tbl>
    <w:p w:rsidR="006E33F6" w:rsidRPr="005407B4" w:rsidRDefault="006E33F6" w:rsidP="005407B4">
      <w:pPr>
        <w:rPr>
          <w:rFonts w:ascii="Times New Roman" w:hAnsi="Times New Roman" w:cs="Times New Roman"/>
        </w:rPr>
      </w:pPr>
    </w:p>
    <w:p w:rsidR="006E33F6" w:rsidRPr="005407B4" w:rsidRDefault="006E33F6" w:rsidP="005407B4">
      <w:pPr>
        <w:rPr>
          <w:rFonts w:ascii="Times New Roman" w:hAnsi="Times New Roman" w:cs="Times New Roman"/>
        </w:rPr>
      </w:pPr>
      <w:r w:rsidRPr="005407B4">
        <w:rPr>
          <w:rFonts w:ascii="Times New Roman" w:hAnsi="Times New Roman" w:cs="Times New Roman"/>
        </w:rPr>
        <w:t xml:space="preserve">   Подпись тренера-преподавателя</w:t>
      </w:r>
    </w:p>
    <w:p w:rsidR="006E33F6" w:rsidRDefault="006E33F6" w:rsidP="00C348D2">
      <w:pPr>
        <w:spacing w:after="0" w:line="240" w:lineRule="auto"/>
        <w:rPr>
          <w:rFonts w:ascii="Times New Roman" w:hAnsi="Times New Roman" w:cs="Times New Roman"/>
          <w:b/>
          <w:bCs/>
          <w:sz w:val="28"/>
          <w:szCs w:val="28"/>
          <w:lang w:val="en-US"/>
        </w:rPr>
        <w:sectPr w:rsidR="006E33F6" w:rsidSect="005407B4">
          <w:pgSz w:w="16838" w:h="11906" w:orient="landscape"/>
          <w:pgMar w:top="993" w:right="1134" w:bottom="709" w:left="1134" w:header="709" w:footer="709" w:gutter="0"/>
          <w:cols w:space="708"/>
          <w:docGrid w:linePitch="360"/>
        </w:sectPr>
      </w:pPr>
    </w:p>
    <w:p w:rsidR="006E33F6" w:rsidRDefault="006E33F6" w:rsidP="00C348D2">
      <w:pPr>
        <w:spacing w:after="0" w:line="240" w:lineRule="auto"/>
        <w:rPr>
          <w:rFonts w:ascii="Times New Roman" w:hAnsi="Times New Roman" w:cs="Times New Roman"/>
          <w:b/>
          <w:bCs/>
          <w:sz w:val="28"/>
          <w:szCs w:val="28"/>
          <w:lang w:val="en-US"/>
        </w:rPr>
      </w:pPr>
    </w:p>
    <w:p w:rsidR="006E33F6" w:rsidRPr="00F7239B" w:rsidRDefault="006E33F6" w:rsidP="0009492B">
      <w:pPr>
        <w:spacing w:after="0" w:line="240" w:lineRule="auto"/>
        <w:ind w:firstLine="709"/>
        <w:rPr>
          <w:rFonts w:ascii="Times New Roman" w:hAnsi="Times New Roman" w:cs="Times New Roman"/>
          <w:b/>
          <w:bCs/>
          <w:sz w:val="28"/>
          <w:szCs w:val="28"/>
        </w:rPr>
      </w:pPr>
      <w:r w:rsidRPr="00F7239B">
        <w:rPr>
          <w:rFonts w:ascii="Times New Roman" w:hAnsi="Times New Roman" w:cs="Times New Roman"/>
          <w:b/>
          <w:bCs/>
          <w:sz w:val="28"/>
          <w:szCs w:val="28"/>
        </w:rPr>
        <w:t>Список литературы.</w:t>
      </w:r>
    </w:p>
    <w:p w:rsidR="006E33F6" w:rsidRDefault="006E33F6" w:rsidP="0009492B">
      <w:pPr>
        <w:spacing w:after="0" w:line="240" w:lineRule="auto"/>
        <w:ind w:firstLine="709"/>
        <w:rPr>
          <w:rFonts w:ascii="Times New Roman" w:hAnsi="Times New Roman" w:cs="Times New Roman"/>
          <w:sz w:val="28"/>
          <w:szCs w:val="28"/>
        </w:rPr>
      </w:pPr>
    </w:p>
    <w:p w:rsidR="006E33F6" w:rsidRDefault="006E33F6"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Ю.Д. Ж</w:t>
      </w:r>
      <w:r w:rsidR="0086630E">
        <w:rPr>
          <w:rFonts w:ascii="Times New Roman" w:hAnsi="Times New Roman" w:cs="Times New Roman"/>
          <w:sz w:val="28"/>
          <w:szCs w:val="28"/>
        </w:rPr>
        <w:t xml:space="preserve">елезняк, А.В. </w:t>
      </w:r>
      <w:proofErr w:type="spellStart"/>
      <w:r w:rsidR="0086630E">
        <w:rPr>
          <w:rFonts w:ascii="Times New Roman" w:hAnsi="Times New Roman" w:cs="Times New Roman"/>
          <w:sz w:val="28"/>
          <w:szCs w:val="28"/>
        </w:rPr>
        <w:t>Чачин</w:t>
      </w:r>
      <w:proofErr w:type="spellEnd"/>
      <w:r w:rsidR="0086630E">
        <w:rPr>
          <w:rFonts w:ascii="Times New Roman" w:hAnsi="Times New Roman" w:cs="Times New Roman"/>
          <w:sz w:val="28"/>
          <w:szCs w:val="28"/>
        </w:rPr>
        <w:t xml:space="preserve"> и др. М</w:t>
      </w:r>
      <w:r>
        <w:rPr>
          <w:rFonts w:ascii="Times New Roman" w:hAnsi="Times New Roman" w:cs="Times New Roman"/>
          <w:sz w:val="28"/>
          <w:szCs w:val="28"/>
        </w:rPr>
        <w:t>.</w:t>
      </w:r>
      <w:r w:rsidR="0086630E">
        <w:rPr>
          <w:rFonts w:ascii="Times New Roman" w:hAnsi="Times New Roman" w:cs="Times New Roman"/>
          <w:sz w:val="28"/>
          <w:szCs w:val="28"/>
        </w:rPr>
        <w:t xml:space="preserve">: Советский спорт, </w:t>
      </w:r>
      <w:r>
        <w:rPr>
          <w:rFonts w:ascii="Times New Roman" w:hAnsi="Times New Roman" w:cs="Times New Roman"/>
          <w:sz w:val="28"/>
          <w:szCs w:val="28"/>
        </w:rPr>
        <w:t>2007.</w:t>
      </w:r>
    </w:p>
    <w:p w:rsidR="006E33F6" w:rsidRPr="0086630E" w:rsidRDefault="006E33F6" w:rsidP="0086630E">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Единая всероссийская спортивна</w:t>
      </w:r>
      <w:r w:rsidR="0086630E">
        <w:rPr>
          <w:rFonts w:ascii="Times New Roman" w:hAnsi="Times New Roman" w:cs="Times New Roman"/>
          <w:sz w:val="28"/>
          <w:szCs w:val="28"/>
        </w:rPr>
        <w:t>я классификация на 2010-2014</w:t>
      </w:r>
      <w:r>
        <w:rPr>
          <w:rFonts w:ascii="Times New Roman" w:hAnsi="Times New Roman" w:cs="Times New Roman"/>
          <w:sz w:val="28"/>
          <w:szCs w:val="28"/>
        </w:rPr>
        <w:t xml:space="preserve"> гг. </w:t>
      </w:r>
    </w:p>
    <w:p w:rsidR="006E33F6" w:rsidRDefault="006E33F6"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Программа для внешкольных учреждений и общеобразовательных школ. Спортивные кружки и секц</w:t>
      </w:r>
      <w:r w:rsidR="0086630E">
        <w:rPr>
          <w:rFonts w:ascii="Times New Roman" w:hAnsi="Times New Roman" w:cs="Times New Roman"/>
          <w:sz w:val="28"/>
          <w:szCs w:val="28"/>
        </w:rPr>
        <w:t xml:space="preserve">ии. Футбол. А.М. </w:t>
      </w:r>
      <w:proofErr w:type="spellStart"/>
      <w:r w:rsidR="0086630E">
        <w:rPr>
          <w:rFonts w:ascii="Times New Roman" w:hAnsi="Times New Roman" w:cs="Times New Roman"/>
          <w:sz w:val="28"/>
          <w:szCs w:val="28"/>
        </w:rPr>
        <w:t>Четырко</w:t>
      </w:r>
      <w:proofErr w:type="spellEnd"/>
      <w:r w:rsidR="0086630E">
        <w:rPr>
          <w:rFonts w:ascii="Times New Roman" w:hAnsi="Times New Roman" w:cs="Times New Roman"/>
          <w:sz w:val="28"/>
          <w:szCs w:val="28"/>
        </w:rPr>
        <w:t xml:space="preserve">. </w:t>
      </w:r>
      <w:proofErr w:type="spellStart"/>
      <w:r w:rsidR="0086630E">
        <w:rPr>
          <w:rFonts w:ascii="Times New Roman" w:hAnsi="Times New Roman" w:cs="Times New Roman"/>
          <w:sz w:val="28"/>
          <w:szCs w:val="28"/>
        </w:rPr>
        <w:t>М.:</w:t>
      </w:r>
      <w:r>
        <w:rPr>
          <w:rFonts w:ascii="Times New Roman" w:hAnsi="Times New Roman" w:cs="Times New Roman"/>
          <w:sz w:val="28"/>
          <w:szCs w:val="28"/>
        </w:rPr>
        <w:t>Просвещение</w:t>
      </w:r>
      <w:proofErr w:type="spellEnd"/>
      <w:r>
        <w:rPr>
          <w:rFonts w:ascii="Times New Roman" w:hAnsi="Times New Roman" w:cs="Times New Roman"/>
          <w:sz w:val="28"/>
          <w:szCs w:val="28"/>
        </w:rPr>
        <w:t>, 1986.</w:t>
      </w:r>
    </w:p>
    <w:p w:rsidR="006E33F6" w:rsidRDefault="006E33F6"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Поурочная программа для учебно-тренировочных групп 1-го и 2-го года</w:t>
      </w:r>
      <w:r w:rsidR="0086630E">
        <w:rPr>
          <w:rFonts w:ascii="Times New Roman" w:hAnsi="Times New Roman" w:cs="Times New Roman"/>
          <w:sz w:val="28"/>
          <w:szCs w:val="28"/>
        </w:rPr>
        <w:t xml:space="preserve"> обучения ДЮСШ и СДЮСШОР. М</w:t>
      </w:r>
      <w:r>
        <w:rPr>
          <w:rFonts w:ascii="Times New Roman" w:hAnsi="Times New Roman" w:cs="Times New Roman"/>
          <w:sz w:val="28"/>
          <w:szCs w:val="28"/>
        </w:rPr>
        <w:t>.</w:t>
      </w:r>
      <w:r w:rsidR="0086630E">
        <w:rPr>
          <w:rFonts w:ascii="Times New Roman" w:hAnsi="Times New Roman" w:cs="Times New Roman"/>
          <w:sz w:val="28"/>
          <w:szCs w:val="28"/>
        </w:rPr>
        <w:t>:</w:t>
      </w:r>
      <w:r>
        <w:rPr>
          <w:rFonts w:ascii="Times New Roman" w:hAnsi="Times New Roman" w:cs="Times New Roman"/>
          <w:sz w:val="28"/>
          <w:szCs w:val="28"/>
        </w:rPr>
        <w:t xml:space="preserve"> Российский футбольный союз. Терра-Спорт, 2003.</w:t>
      </w:r>
    </w:p>
    <w:p w:rsidR="006E33F6" w:rsidRDefault="006E33F6"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Программа общеобразовательных учреждений. Комплексная программа физического воспитания учащихся 1-11 классов.</w:t>
      </w:r>
    </w:p>
    <w:p w:rsidR="006E33F6" w:rsidRDefault="0086630E" w:rsidP="0009492B">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В.И. Лях, А.А. </w:t>
      </w:r>
      <w:proofErr w:type="spellStart"/>
      <w:r>
        <w:rPr>
          <w:rFonts w:ascii="Times New Roman" w:hAnsi="Times New Roman" w:cs="Times New Roman"/>
          <w:sz w:val="28"/>
          <w:szCs w:val="28"/>
        </w:rPr>
        <w:t>Зданевич</w:t>
      </w:r>
      <w:proofErr w:type="spellEnd"/>
      <w:r>
        <w:rPr>
          <w:rFonts w:ascii="Times New Roman" w:hAnsi="Times New Roman" w:cs="Times New Roman"/>
          <w:sz w:val="28"/>
          <w:szCs w:val="28"/>
        </w:rPr>
        <w:t>. М</w:t>
      </w:r>
      <w:r w:rsidR="006E33F6" w:rsidRPr="00B03221">
        <w:rPr>
          <w:rFonts w:ascii="Times New Roman" w:hAnsi="Times New Roman" w:cs="Times New Roman"/>
          <w:sz w:val="28"/>
          <w:szCs w:val="28"/>
        </w:rPr>
        <w:t>.</w:t>
      </w:r>
      <w:r>
        <w:rPr>
          <w:rFonts w:ascii="Times New Roman" w:hAnsi="Times New Roman" w:cs="Times New Roman"/>
          <w:sz w:val="28"/>
          <w:szCs w:val="28"/>
        </w:rPr>
        <w:t>:</w:t>
      </w:r>
      <w:r w:rsidR="006E33F6" w:rsidRPr="00B03221">
        <w:rPr>
          <w:rFonts w:ascii="Times New Roman" w:hAnsi="Times New Roman" w:cs="Times New Roman"/>
          <w:sz w:val="28"/>
          <w:szCs w:val="28"/>
        </w:rPr>
        <w:t xml:space="preserve"> Просвещение, 2006.</w:t>
      </w:r>
    </w:p>
    <w:p w:rsidR="006E33F6" w:rsidRDefault="006E33F6"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Технология аттестации педагога: Пособие д</w:t>
      </w:r>
      <w:r w:rsidR="0086630E">
        <w:rPr>
          <w:rFonts w:ascii="Times New Roman" w:hAnsi="Times New Roman" w:cs="Times New Roman"/>
          <w:sz w:val="28"/>
          <w:szCs w:val="28"/>
        </w:rPr>
        <w:t>ля учителя. И.А. Фоменко. М</w:t>
      </w:r>
      <w:r>
        <w:rPr>
          <w:rFonts w:ascii="Times New Roman" w:hAnsi="Times New Roman" w:cs="Times New Roman"/>
          <w:sz w:val="28"/>
          <w:szCs w:val="28"/>
        </w:rPr>
        <w:t>.</w:t>
      </w:r>
      <w:r w:rsidR="0086630E">
        <w:rPr>
          <w:rFonts w:ascii="Times New Roman" w:hAnsi="Times New Roman" w:cs="Times New Roman"/>
          <w:sz w:val="28"/>
          <w:szCs w:val="28"/>
        </w:rPr>
        <w:t>:</w:t>
      </w:r>
      <w:r>
        <w:rPr>
          <w:rFonts w:ascii="Times New Roman" w:hAnsi="Times New Roman" w:cs="Times New Roman"/>
          <w:sz w:val="28"/>
          <w:szCs w:val="28"/>
        </w:rPr>
        <w:t xml:space="preserve"> Мнемозина, 2006.</w:t>
      </w:r>
    </w:p>
    <w:p w:rsidR="003702FD" w:rsidRDefault="003702FD"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Федеральный стандарт спортивной подготовки по виду спорта </w:t>
      </w:r>
      <w:r w:rsidR="00B54708">
        <w:rPr>
          <w:rFonts w:ascii="Times New Roman" w:hAnsi="Times New Roman" w:cs="Times New Roman"/>
          <w:sz w:val="28"/>
          <w:szCs w:val="28"/>
        </w:rPr>
        <w:t>«</w:t>
      </w:r>
      <w:r>
        <w:rPr>
          <w:rFonts w:ascii="Times New Roman" w:hAnsi="Times New Roman" w:cs="Times New Roman"/>
          <w:sz w:val="28"/>
          <w:szCs w:val="28"/>
        </w:rPr>
        <w:t>волейбол</w:t>
      </w:r>
      <w:r w:rsidR="00B54708">
        <w:rPr>
          <w:rFonts w:ascii="Times New Roman" w:hAnsi="Times New Roman" w:cs="Times New Roman"/>
          <w:sz w:val="28"/>
          <w:szCs w:val="28"/>
        </w:rPr>
        <w:t xml:space="preserve">». Приказ </w:t>
      </w:r>
      <w:proofErr w:type="spellStart"/>
      <w:r w:rsidR="00B54708">
        <w:rPr>
          <w:rFonts w:ascii="Times New Roman" w:hAnsi="Times New Roman" w:cs="Times New Roman"/>
          <w:sz w:val="28"/>
          <w:szCs w:val="28"/>
        </w:rPr>
        <w:t>Минспорта</w:t>
      </w:r>
      <w:proofErr w:type="spellEnd"/>
      <w:r w:rsidR="00B54708">
        <w:rPr>
          <w:rFonts w:ascii="Times New Roman" w:hAnsi="Times New Roman" w:cs="Times New Roman"/>
          <w:sz w:val="28"/>
          <w:szCs w:val="28"/>
        </w:rPr>
        <w:t xml:space="preserve"> России от 15.11.2022 г. № 987</w:t>
      </w:r>
      <w:r>
        <w:rPr>
          <w:rFonts w:ascii="Times New Roman" w:hAnsi="Times New Roman" w:cs="Times New Roman"/>
          <w:sz w:val="28"/>
          <w:szCs w:val="28"/>
        </w:rPr>
        <w:t>.</w:t>
      </w:r>
    </w:p>
    <w:p w:rsidR="003702FD" w:rsidRDefault="003702FD" w:rsidP="0009492B">
      <w:pPr>
        <w:pStyle w:val="a3"/>
        <w:numPr>
          <w:ilvl w:val="0"/>
          <w:numId w:val="15"/>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Федеральный стандарт спортивной подготовки по виду спорта «футбол». 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w:t>
      </w:r>
      <w:r w:rsidR="00B54708">
        <w:rPr>
          <w:rFonts w:ascii="Times New Roman" w:hAnsi="Times New Roman" w:cs="Times New Roman"/>
          <w:sz w:val="28"/>
          <w:szCs w:val="28"/>
        </w:rPr>
        <w:t>от 16.11.2022г. №1000</w:t>
      </w:r>
      <w:bookmarkStart w:id="0" w:name="_GoBack"/>
      <w:bookmarkEnd w:id="0"/>
    </w:p>
    <w:p w:rsidR="003702FD" w:rsidRPr="00B03221" w:rsidRDefault="003702FD" w:rsidP="003702FD">
      <w:pPr>
        <w:pStyle w:val="a3"/>
        <w:spacing w:after="0" w:line="240" w:lineRule="auto"/>
        <w:ind w:left="709"/>
        <w:rPr>
          <w:rFonts w:ascii="Times New Roman" w:hAnsi="Times New Roman" w:cs="Times New Roman"/>
          <w:sz w:val="28"/>
          <w:szCs w:val="28"/>
        </w:rPr>
      </w:pPr>
    </w:p>
    <w:sectPr w:rsidR="003702FD" w:rsidRPr="00B03221" w:rsidSect="008C52E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34" w:rsidRDefault="003A0F34" w:rsidP="00BD6430">
      <w:pPr>
        <w:spacing w:after="0" w:line="240" w:lineRule="auto"/>
      </w:pPr>
      <w:r>
        <w:separator/>
      </w:r>
    </w:p>
  </w:endnote>
  <w:endnote w:type="continuationSeparator" w:id="0">
    <w:p w:rsidR="003A0F34" w:rsidRDefault="003A0F34" w:rsidP="00B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34" w:rsidRDefault="003A0F34" w:rsidP="006B764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54708">
      <w:rPr>
        <w:rStyle w:val="a9"/>
        <w:noProof/>
      </w:rPr>
      <w:t>3</w:t>
    </w:r>
    <w:r>
      <w:rPr>
        <w:rStyle w:val="a9"/>
      </w:rPr>
      <w:fldChar w:fldCharType="end"/>
    </w:r>
  </w:p>
  <w:p w:rsidR="003A0F34" w:rsidRDefault="003A0F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34" w:rsidRDefault="003A0F34" w:rsidP="00BD6430">
      <w:pPr>
        <w:spacing w:after="0" w:line="240" w:lineRule="auto"/>
      </w:pPr>
      <w:r>
        <w:separator/>
      </w:r>
    </w:p>
  </w:footnote>
  <w:footnote w:type="continuationSeparator" w:id="0">
    <w:p w:rsidR="003A0F34" w:rsidRDefault="003A0F34" w:rsidP="00BD6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C5B"/>
    <w:multiLevelType w:val="multilevel"/>
    <w:tmpl w:val="245680AE"/>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CD577B0"/>
    <w:multiLevelType w:val="hybridMultilevel"/>
    <w:tmpl w:val="60225B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4321DA"/>
    <w:multiLevelType w:val="hybridMultilevel"/>
    <w:tmpl w:val="87D2F1B8"/>
    <w:lvl w:ilvl="0" w:tplc="0B40D0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F962B1A"/>
    <w:multiLevelType w:val="hybridMultilevel"/>
    <w:tmpl w:val="03B82574"/>
    <w:lvl w:ilvl="0" w:tplc="525AA1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A5130D5"/>
    <w:multiLevelType w:val="hybridMultilevel"/>
    <w:tmpl w:val="291C5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E8F4D30"/>
    <w:multiLevelType w:val="multilevel"/>
    <w:tmpl w:val="C512BC1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FB569DB"/>
    <w:multiLevelType w:val="hybridMultilevel"/>
    <w:tmpl w:val="D56E7FA4"/>
    <w:lvl w:ilvl="0" w:tplc="785AB7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EDD5E1E"/>
    <w:multiLevelType w:val="hybridMultilevel"/>
    <w:tmpl w:val="061CD89A"/>
    <w:lvl w:ilvl="0" w:tplc="779AADFA">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3F88129C"/>
    <w:multiLevelType w:val="hybridMultilevel"/>
    <w:tmpl w:val="45727F54"/>
    <w:lvl w:ilvl="0" w:tplc="805253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1A8185F"/>
    <w:multiLevelType w:val="hybridMultilevel"/>
    <w:tmpl w:val="6DF84F5E"/>
    <w:lvl w:ilvl="0" w:tplc="8132D986">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0">
    <w:nsid w:val="42FD15A5"/>
    <w:multiLevelType w:val="hybridMultilevel"/>
    <w:tmpl w:val="40544084"/>
    <w:lvl w:ilvl="0" w:tplc="D0A86D44">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48436909"/>
    <w:multiLevelType w:val="hybridMultilevel"/>
    <w:tmpl w:val="65666320"/>
    <w:lvl w:ilvl="0" w:tplc="287CA2EA">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B9C5668"/>
    <w:multiLevelType w:val="hybridMultilevel"/>
    <w:tmpl w:val="B3D45420"/>
    <w:lvl w:ilvl="0" w:tplc="2B4EC68E">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3">
    <w:nsid w:val="4BE54C80"/>
    <w:multiLevelType w:val="multilevel"/>
    <w:tmpl w:val="3D4CF616"/>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0A355B9"/>
    <w:multiLevelType w:val="multilevel"/>
    <w:tmpl w:val="7444E7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2850160"/>
    <w:multiLevelType w:val="hybridMultilevel"/>
    <w:tmpl w:val="FAA4EF6E"/>
    <w:lvl w:ilvl="0" w:tplc="D04EBD9E">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
    <w:nsid w:val="5FA86D01"/>
    <w:multiLevelType w:val="hybridMultilevel"/>
    <w:tmpl w:val="10443FDC"/>
    <w:lvl w:ilvl="0" w:tplc="4878A3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8735196"/>
    <w:multiLevelType w:val="hybridMultilevel"/>
    <w:tmpl w:val="E74A82C6"/>
    <w:lvl w:ilvl="0" w:tplc="785AB7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A5471DE"/>
    <w:multiLevelType w:val="multilevel"/>
    <w:tmpl w:val="4E40769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BA56667"/>
    <w:multiLevelType w:val="hybridMultilevel"/>
    <w:tmpl w:val="9D0689C4"/>
    <w:lvl w:ilvl="0" w:tplc="79D8F4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1DA1183"/>
    <w:multiLevelType w:val="hybridMultilevel"/>
    <w:tmpl w:val="99668A22"/>
    <w:lvl w:ilvl="0" w:tplc="333E4D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7357183E"/>
    <w:multiLevelType w:val="multilevel"/>
    <w:tmpl w:val="F7F2B3BA"/>
    <w:lvl w:ilvl="0">
      <w:start w:val="1"/>
      <w:numFmt w:val="decimal"/>
      <w:lvlText w:val="%1."/>
      <w:lvlJc w:val="left"/>
      <w:pPr>
        <w:ind w:left="1140" w:hanging="360"/>
      </w:pPr>
      <w:rPr>
        <w:rFonts w:hint="default"/>
      </w:rPr>
    </w:lvl>
    <w:lvl w:ilvl="1">
      <w:start w:val="5"/>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22">
    <w:nsid w:val="7AF96DBC"/>
    <w:multiLevelType w:val="multilevel"/>
    <w:tmpl w:val="AD86864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b w:val="0"/>
        <w:bCs w:val="0"/>
      </w:rPr>
    </w:lvl>
    <w:lvl w:ilvl="4">
      <w:start w:val="1"/>
      <w:numFmt w:val="decimal"/>
      <w:isLgl/>
      <w:lvlText w:val="%1.%2.%3.%4.%5."/>
      <w:lvlJc w:val="left"/>
      <w:pPr>
        <w:ind w:left="1789" w:hanging="1080"/>
      </w:pPr>
      <w:rPr>
        <w:rFonts w:hint="default"/>
        <w:b w:val="0"/>
        <w:bCs w:val="0"/>
      </w:rPr>
    </w:lvl>
    <w:lvl w:ilvl="5">
      <w:start w:val="1"/>
      <w:numFmt w:val="decimal"/>
      <w:isLgl/>
      <w:lvlText w:val="%1.%2.%3.%4.%5.%6."/>
      <w:lvlJc w:val="left"/>
      <w:pPr>
        <w:ind w:left="2149" w:hanging="1440"/>
      </w:pPr>
      <w:rPr>
        <w:rFonts w:hint="default"/>
        <w:b w:val="0"/>
        <w:bCs w:val="0"/>
      </w:rPr>
    </w:lvl>
    <w:lvl w:ilvl="6">
      <w:start w:val="1"/>
      <w:numFmt w:val="decimal"/>
      <w:isLgl/>
      <w:lvlText w:val="%1.%2.%3.%4.%5.%6.%7."/>
      <w:lvlJc w:val="left"/>
      <w:pPr>
        <w:ind w:left="2509" w:hanging="1800"/>
      </w:pPr>
      <w:rPr>
        <w:rFonts w:hint="default"/>
        <w:b w:val="0"/>
        <w:bCs w:val="0"/>
      </w:rPr>
    </w:lvl>
    <w:lvl w:ilvl="7">
      <w:start w:val="1"/>
      <w:numFmt w:val="decimal"/>
      <w:isLgl/>
      <w:lvlText w:val="%1.%2.%3.%4.%5.%6.%7.%8."/>
      <w:lvlJc w:val="left"/>
      <w:pPr>
        <w:ind w:left="2509" w:hanging="1800"/>
      </w:pPr>
      <w:rPr>
        <w:rFonts w:hint="default"/>
        <w:b w:val="0"/>
        <w:bCs w:val="0"/>
      </w:rPr>
    </w:lvl>
    <w:lvl w:ilvl="8">
      <w:start w:val="1"/>
      <w:numFmt w:val="decimal"/>
      <w:isLgl/>
      <w:lvlText w:val="%1.%2.%3.%4.%5.%6.%7.%8.%9."/>
      <w:lvlJc w:val="left"/>
      <w:pPr>
        <w:ind w:left="2869" w:hanging="2160"/>
      </w:pPr>
      <w:rPr>
        <w:rFonts w:hint="default"/>
        <w:b w:val="0"/>
        <w:bCs w:val="0"/>
      </w:rPr>
    </w:lvl>
  </w:abstractNum>
  <w:abstractNum w:abstractNumId="23">
    <w:nsid w:val="7EAF58BE"/>
    <w:multiLevelType w:val="hybridMultilevel"/>
    <w:tmpl w:val="1D42B14E"/>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num w:numId="1">
    <w:abstractNumId w:val="8"/>
  </w:num>
  <w:num w:numId="2">
    <w:abstractNumId w:val="20"/>
  </w:num>
  <w:num w:numId="3">
    <w:abstractNumId w:val="14"/>
  </w:num>
  <w:num w:numId="4">
    <w:abstractNumId w:val="2"/>
  </w:num>
  <w:num w:numId="5">
    <w:abstractNumId w:val="4"/>
  </w:num>
  <w:num w:numId="6">
    <w:abstractNumId w:val="1"/>
  </w:num>
  <w:num w:numId="7">
    <w:abstractNumId w:val="6"/>
  </w:num>
  <w:num w:numId="8">
    <w:abstractNumId w:val="3"/>
  </w:num>
  <w:num w:numId="9">
    <w:abstractNumId w:val="12"/>
  </w:num>
  <w:num w:numId="10">
    <w:abstractNumId w:val="9"/>
  </w:num>
  <w:num w:numId="11">
    <w:abstractNumId w:val="21"/>
  </w:num>
  <w:num w:numId="12">
    <w:abstractNumId w:val="7"/>
  </w:num>
  <w:num w:numId="13">
    <w:abstractNumId w:val="15"/>
  </w:num>
  <w:num w:numId="14">
    <w:abstractNumId w:val="23"/>
  </w:num>
  <w:num w:numId="15">
    <w:abstractNumId w:val="17"/>
  </w:num>
  <w:num w:numId="16">
    <w:abstractNumId w:val="16"/>
  </w:num>
  <w:num w:numId="17">
    <w:abstractNumId w:val="22"/>
  </w:num>
  <w:num w:numId="18">
    <w:abstractNumId w:val="10"/>
  </w:num>
  <w:num w:numId="19">
    <w:abstractNumId w:val="11"/>
  </w:num>
  <w:num w:numId="20">
    <w:abstractNumId w:val="19"/>
  </w:num>
  <w:num w:numId="21">
    <w:abstractNumId w:val="18"/>
  </w:num>
  <w:num w:numId="22">
    <w:abstractNumId w:val="13"/>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95BBE"/>
    <w:rsid w:val="00045DB4"/>
    <w:rsid w:val="00060947"/>
    <w:rsid w:val="000806D4"/>
    <w:rsid w:val="0009492B"/>
    <w:rsid w:val="00183D79"/>
    <w:rsid w:val="00196EFC"/>
    <w:rsid w:val="00220102"/>
    <w:rsid w:val="00253DB4"/>
    <w:rsid w:val="00263755"/>
    <w:rsid w:val="002936F4"/>
    <w:rsid w:val="00293CA1"/>
    <w:rsid w:val="002F66F1"/>
    <w:rsid w:val="00307E92"/>
    <w:rsid w:val="0033135F"/>
    <w:rsid w:val="003702FD"/>
    <w:rsid w:val="00372B58"/>
    <w:rsid w:val="003A0F34"/>
    <w:rsid w:val="003A50B2"/>
    <w:rsid w:val="003D4378"/>
    <w:rsid w:val="004077A3"/>
    <w:rsid w:val="00426740"/>
    <w:rsid w:val="0048173C"/>
    <w:rsid w:val="00481F86"/>
    <w:rsid w:val="00495BBE"/>
    <w:rsid w:val="0052143E"/>
    <w:rsid w:val="005407B4"/>
    <w:rsid w:val="005B4AE0"/>
    <w:rsid w:val="005B6A56"/>
    <w:rsid w:val="006478C0"/>
    <w:rsid w:val="0065330A"/>
    <w:rsid w:val="0066505A"/>
    <w:rsid w:val="0066660E"/>
    <w:rsid w:val="00684907"/>
    <w:rsid w:val="006B7649"/>
    <w:rsid w:val="006D60E9"/>
    <w:rsid w:val="006E33F6"/>
    <w:rsid w:val="006F5053"/>
    <w:rsid w:val="00703B9B"/>
    <w:rsid w:val="007151CC"/>
    <w:rsid w:val="00774588"/>
    <w:rsid w:val="007E70CC"/>
    <w:rsid w:val="00827D29"/>
    <w:rsid w:val="0086630E"/>
    <w:rsid w:val="00885520"/>
    <w:rsid w:val="008872E3"/>
    <w:rsid w:val="008C52EC"/>
    <w:rsid w:val="008F6313"/>
    <w:rsid w:val="009A1E6D"/>
    <w:rsid w:val="009C6FCA"/>
    <w:rsid w:val="009F54C1"/>
    <w:rsid w:val="00A032DB"/>
    <w:rsid w:val="00A339E2"/>
    <w:rsid w:val="00A447B5"/>
    <w:rsid w:val="00A44F24"/>
    <w:rsid w:val="00A60DC1"/>
    <w:rsid w:val="00AA2F8E"/>
    <w:rsid w:val="00AC79C9"/>
    <w:rsid w:val="00B03221"/>
    <w:rsid w:val="00B17019"/>
    <w:rsid w:val="00B214ED"/>
    <w:rsid w:val="00B27481"/>
    <w:rsid w:val="00B54708"/>
    <w:rsid w:val="00BB2AEC"/>
    <w:rsid w:val="00BB5EE9"/>
    <w:rsid w:val="00BC46B4"/>
    <w:rsid w:val="00BC7F24"/>
    <w:rsid w:val="00BD5520"/>
    <w:rsid w:val="00BD5E90"/>
    <w:rsid w:val="00BD6430"/>
    <w:rsid w:val="00C00F23"/>
    <w:rsid w:val="00C20F07"/>
    <w:rsid w:val="00C21273"/>
    <w:rsid w:val="00C348D2"/>
    <w:rsid w:val="00C644A3"/>
    <w:rsid w:val="00CB3434"/>
    <w:rsid w:val="00CF3284"/>
    <w:rsid w:val="00D147F4"/>
    <w:rsid w:val="00D215D2"/>
    <w:rsid w:val="00D26F2B"/>
    <w:rsid w:val="00D3616D"/>
    <w:rsid w:val="00DA11FB"/>
    <w:rsid w:val="00E2440B"/>
    <w:rsid w:val="00E45055"/>
    <w:rsid w:val="00E81EA0"/>
    <w:rsid w:val="00EF0D20"/>
    <w:rsid w:val="00F17175"/>
    <w:rsid w:val="00F21E6D"/>
    <w:rsid w:val="00F40F6F"/>
    <w:rsid w:val="00F42EFD"/>
    <w:rsid w:val="00F45EFD"/>
    <w:rsid w:val="00F540D9"/>
    <w:rsid w:val="00F62412"/>
    <w:rsid w:val="00F7239B"/>
    <w:rsid w:val="00F9245E"/>
    <w:rsid w:val="00F9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E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5BBE"/>
    <w:pPr>
      <w:ind w:left="720"/>
    </w:pPr>
  </w:style>
  <w:style w:type="table" w:styleId="a4">
    <w:name w:val="Table Grid"/>
    <w:basedOn w:val="a1"/>
    <w:uiPriority w:val="99"/>
    <w:rsid w:val="00495BB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BD64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D6430"/>
  </w:style>
  <w:style w:type="paragraph" w:styleId="a7">
    <w:name w:val="footer"/>
    <w:basedOn w:val="a"/>
    <w:link w:val="a8"/>
    <w:uiPriority w:val="99"/>
    <w:rsid w:val="00BD643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D6430"/>
  </w:style>
  <w:style w:type="character" w:styleId="a9">
    <w:name w:val="page number"/>
    <w:basedOn w:val="a0"/>
    <w:uiPriority w:val="99"/>
    <w:rsid w:val="006B7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E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5BBE"/>
    <w:pPr>
      <w:ind w:left="720"/>
    </w:pPr>
  </w:style>
  <w:style w:type="table" w:styleId="a4">
    <w:name w:val="Table Grid"/>
    <w:basedOn w:val="a1"/>
    <w:uiPriority w:val="99"/>
    <w:rsid w:val="00495BB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BD64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D6430"/>
  </w:style>
  <w:style w:type="paragraph" w:styleId="a7">
    <w:name w:val="footer"/>
    <w:basedOn w:val="a"/>
    <w:link w:val="a8"/>
    <w:uiPriority w:val="99"/>
    <w:rsid w:val="00BD643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D6430"/>
  </w:style>
  <w:style w:type="character" w:styleId="a9">
    <w:name w:val="page number"/>
    <w:basedOn w:val="a0"/>
    <w:uiPriority w:val="99"/>
    <w:rsid w:val="006B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67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9A21-07D5-401C-886C-C8F64E5A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4144</Words>
  <Characters>26307</Characters>
  <Application>Microsoft Office Word</Application>
  <DocSecurity>0</DocSecurity>
  <Lines>219</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2019-12-04T14:20:00Z</dcterms:created>
  <dcterms:modified xsi:type="dcterms:W3CDTF">2024-11-26T08:40:00Z</dcterms:modified>
</cp:coreProperties>
</file>