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5" w:rsidRDefault="00E64A8F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95143">
        <w:rPr>
          <w:rFonts w:ascii="Times New Roman" w:eastAsia="Calibri" w:hAnsi="Times New Roman" w:cs="Times New Roman"/>
          <w:color w:val="000000"/>
          <w:sz w:val="28"/>
          <w:szCs w:val="28"/>
        </w:rPr>
        <w:t>МБУДО Верхнеднепровская ДЮСШ</w:t>
      </w: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6435" w:rsidRDefault="002A6435" w:rsidP="002A6435">
      <w:pPr>
        <w:pStyle w:val="a3"/>
        <w:tabs>
          <w:tab w:val="left" w:pos="7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394E" w:rsidRDefault="0024394E" w:rsidP="0024394E">
      <w:pPr>
        <w:widowControl w:val="0"/>
        <w:spacing w:after="0" w:line="360" w:lineRule="auto"/>
        <w:ind w:right="-284" w:firstLine="709"/>
        <w:contextualSpacing/>
        <w:jc w:val="center"/>
        <w:rPr>
          <w:rFonts w:ascii="MuseoSansCyrl" w:hAnsi="MuseoSansCyrl"/>
          <w:color w:val="30373B"/>
          <w:sz w:val="23"/>
          <w:szCs w:val="23"/>
          <w:shd w:val="clear" w:color="auto" w:fill="FFFFFF"/>
        </w:rPr>
      </w:pPr>
    </w:p>
    <w:p w:rsidR="002A6435" w:rsidRDefault="00DE34ED" w:rsidP="0024394E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useoSansCyrl" w:hAnsi="MuseoSansCyrl"/>
          <w:color w:val="30373B"/>
          <w:sz w:val="23"/>
          <w:szCs w:val="23"/>
          <w:shd w:val="clear" w:color="auto" w:fill="FFFFFF"/>
        </w:rPr>
        <w:t>ОСОБЕННОСТИ СИЛОВОЙ ПОДГОТОВКИ САМБИСТОВ</w:t>
      </w:r>
    </w:p>
    <w:p w:rsidR="002A6435" w:rsidRDefault="002A6435" w:rsidP="0024394E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24394E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4394E" w:rsidP="0024394E">
      <w:pPr>
        <w:widowControl w:val="0"/>
        <w:spacing w:after="0" w:line="36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6435" w:rsidRPr="00183E20"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 w:rsidR="002A6435" w:rsidRPr="00183E2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2A6435" w:rsidRPr="00183E20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C4D47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2A6435" w:rsidRPr="00183E20">
        <w:rPr>
          <w:rFonts w:ascii="Times New Roman" w:hAnsi="Times New Roman" w:cs="Times New Roman"/>
          <w:sz w:val="28"/>
          <w:szCs w:val="28"/>
        </w:rPr>
        <w:t xml:space="preserve">борьбе </w:t>
      </w:r>
      <w:r w:rsidR="00E64A8F">
        <w:rPr>
          <w:rFonts w:ascii="Times New Roman" w:hAnsi="Times New Roman" w:cs="Times New Roman"/>
          <w:sz w:val="28"/>
          <w:szCs w:val="28"/>
        </w:rPr>
        <w:t>самбо</w:t>
      </w:r>
    </w:p>
    <w:p w:rsidR="002A6435" w:rsidRDefault="0024394E" w:rsidP="0024394E">
      <w:pPr>
        <w:widowControl w:val="0"/>
        <w:spacing w:after="0" w:line="360" w:lineRule="auto"/>
        <w:ind w:left="2831" w:right="-284" w:firstLine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4A8F">
        <w:rPr>
          <w:rFonts w:ascii="Times New Roman" w:hAnsi="Times New Roman" w:cs="Times New Roman"/>
          <w:sz w:val="28"/>
          <w:szCs w:val="28"/>
        </w:rPr>
        <w:t xml:space="preserve">Нуриев Руслан </w:t>
      </w:r>
      <w:proofErr w:type="spellStart"/>
      <w:r w:rsidR="00E64A8F">
        <w:rPr>
          <w:rFonts w:ascii="Times New Roman" w:hAnsi="Times New Roman" w:cs="Times New Roman"/>
          <w:sz w:val="28"/>
          <w:szCs w:val="28"/>
        </w:rPr>
        <w:t>Анварбикович</w:t>
      </w:r>
      <w:proofErr w:type="spellEnd"/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35" w:rsidRDefault="002A6435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24394E" w:rsidP="00991A6F">
      <w:pPr>
        <w:widowControl w:val="0"/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4E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На этапе предварительной подготовки юных спортсменов, охватывающем во многих видах спорта возраст от 7 до 14 лет, осуществляется в основном </w:t>
      </w:r>
      <w:r w:rsidRPr="0024394E">
        <w:rPr>
          <w:rFonts w:ascii="MuseoSansCyrl" w:eastAsia="Times New Roman" w:hAnsi="MuseoSansCyrl" w:cs="Times New Roman"/>
          <w:b/>
          <w:i/>
          <w:color w:val="30373B"/>
          <w:sz w:val="23"/>
          <w:szCs w:val="23"/>
        </w:rPr>
        <w:t>общая силовая подготовка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. </w:t>
      </w:r>
    </w:p>
    <w:p w:rsidR="00DE34ED" w:rsidRPr="0024394E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b/>
          <w:i/>
          <w:color w:val="30373B"/>
          <w:sz w:val="23"/>
          <w:szCs w:val="23"/>
        </w:rPr>
      </w:pPr>
      <w:r w:rsidRPr="0024394E">
        <w:rPr>
          <w:rFonts w:ascii="MuseoSansCyrl" w:eastAsia="Times New Roman" w:hAnsi="MuseoSansCyrl" w:cs="Times New Roman"/>
          <w:b/>
          <w:i/>
          <w:color w:val="30373B"/>
          <w:sz w:val="23"/>
          <w:szCs w:val="23"/>
        </w:rPr>
        <w:t>Ее цель - разностороннее гармоничное развитие силы всех мышечных групп. Для этого используют несложные по структуре обще развивающие силовые упражнения, связанные, как с общим, так и локальным воздействием на отдельные мышечные группы.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Основным методом развития силы с юными спортсменами в этом возрасте является </w:t>
      </w:r>
      <w:r w:rsidRPr="0024394E">
        <w:rPr>
          <w:rFonts w:ascii="MuseoSansCyrl" w:eastAsia="Times New Roman" w:hAnsi="MuseoSansCyrl" w:cs="Times New Roman"/>
          <w:i/>
          <w:color w:val="30373B"/>
          <w:sz w:val="23"/>
          <w:szCs w:val="23"/>
        </w:rPr>
        <w:t>повторный метод.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Он предусматривает выполнение упражнений в среднем темпе, с отягощением малого и среднего веса.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Особенности подготовки юных спортсменов заключаются в следующем. Для развития силовых способностей используются упражнения, как в динамическом, так и в изометрическом режиме. </w:t>
      </w:r>
      <w:r w:rsidRPr="0024394E">
        <w:rPr>
          <w:rFonts w:ascii="MuseoSansCyrl" w:eastAsia="Times New Roman" w:hAnsi="MuseoSansCyrl" w:cs="Times New Roman"/>
          <w:i/>
          <w:color w:val="30373B"/>
          <w:sz w:val="23"/>
          <w:szCs w:val="23"/>
        </w:rPr>
        <w:t>Метод максимальных усилий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следует применять очень осторожно, а сами усилия должны быть кратковременными. При развитии силовых способностей юных спортсменов интересной формой проведения занятий являются парные упражнения. Общеразвивающие упражнения целесообразно проводить с разного рода отягощениями (набивные мячи, гантели). В.Т. Настенко рекомендует для мальчиков 12-13 лет отягощения 2 кг, юношей 14-15 лет - 3 кг.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Силовая подготовка юных борцов среднего возраста постепенно (по сравнению с младшим возрастом) усложняется. Повышается роль специальной силовой подготовки. Усложняется структура и содержание силовых упражнений, а также условия их выполнения. Большое внимание уделяется силовым упражнениям, позволяющим избирательно воздействовать на развитие отдельных групп мышц. Это упражнение сходно по структуре и характеру нервно-мышечных усилий с основным (соревновательным) упражнениям, а также упражнения, направленные на развитие мышечных групп, несущих наибольшую нагрузку при выполнении соревновательного упражнения. В этот период в тренировке юных борцов целесообразно использовать упражнения со штангой, гирями, другими отягощениями при условии правильного их дозирования, тщательного учета возрастных особенностей и подготовленности занимающихся. Основными методами развития мышечной силы у борцов 13-14 лет являются: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метод повторного выполнения силового упражнения с отягощениями около предельного и предельного веса (метод максимальных усилий);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метод повторного выполнения скоростно-силовых упражнений (метод динамических усилий);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метод повторного выполнения статического силового упражнения (метод изометрический усилий).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Метод максимальных усилий предполагает повторный подъем отягощений весом 90-95% от 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максимального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. Количество повторений в одном подходе 1-2 раза, отдых между подходами 4-8 мин. должен обеспечить полное восстановление. Силовые упражнения выполняются в несколько серий. Общий объем нагрузки небольшой. Данный метод содействует совершенствованию внутри- и межмышечной координации, за счет которой происходит рост силы. Однако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,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кратковременность работы не позволяет широко развернуться обменному процессу, а это ограничивает рост мышечной массы.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Суть метода динамических усилий состоит в повторном повторении упражнений со средними и малыми отягощениями с максимальной скоростью. Количество повторений упражнения в одном подходе составляет 6-8 и более раз. Упражнения выполняются в несколько серий и с отдыхом между ними 5-8 мин. Основное внимание обращается на скорость выполнения движений, а все отягощения подбираются таким образом, чтобы упражнение выполнялось с необходимой скоростью, и не было искажений техники движений. Этот метод в основном способствует развитию скоростной силы.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Метод изометрических усилий характеризуется максимальным напряжением мы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шц в ст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атическом режиме. В изометрическом упражнении сила прикладывается к неподвижному предмету и длина мышц не изменяется. Каждое упражнение выполняется с максимальным напряжением мышц в течение 4-6 секунд по 3-5 раз, с отдыхом между ними 30-60 секунд. Изометрические упражнения следует выполнять в положениях, соответствующих определенным моментам соревновательного упражнения (например, удержание «на мосту»). Обычно их включают в тренировочные занятия 2-3 раза в неделю в неизменном виде в течение 8-10 недель, по 10-12 минут в каждом занятии. На первом этапе применения изометрического метода (1-2 месяца) продолжительность упражнения не должна быть более 3-5 секунд. Комплекс может включать 6-9 упражнений (по 2-3 для мышц рук, ног, 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lastRenderedPageBreak/>
        <w:t>туловища). В последующие 4-6 месяцев увеличивается и количество (9-12) и продолжительность (5-6 секунд) каждого упражнения. Через 6-8 месяцев увеличивается до 2-3 количество напряжений в каждом упражнении. Выраженный прирост мышечной силы при использовании подобного метода наблюдается уже в первые месяцы тренировки, через 6-14 недель он составляет у отдельных борцов 8-30%.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Необходимо иметь в виду, что большое количество изометрических упражнений в тренировочном занятии вызывает специфические приспособления организма юных борцов к статической работе и не оказывает положительного влияния на 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динамическую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Полученные данные свидетельствуют, что у подростков 12-14 лет существенно увеличивается производительность организмов </w:t>
      </w:r>
      <w:proofErr w:type="spell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энергообразования</w:t>
      </w:r>
      <w:proofErr w:type="spell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. Наряду с этим наблюдается улучшение сократительных свой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ств ск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елетных мышц и увеличение максимальной мощности выполняемой работы.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24394E">
        <w:rPr>
          <w:rFonts w:ascii="MuseoSansCyrl" w:eastAsia="Times New Roman" w:hAnsi="MuseoSansCyrl" w:cs="Times New Roman"/>
          <w:i/>
          <w:color w:val="30373B"/>
          <w:sz w:val="23"/>
          <w:szCs w:val="23"/>
        </w:rPr>
        <w:t>Круговой метод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- один из комбинированных методов упражнения. Основу его составляет последовательное выполнение специально подобранного комплекса физических упражнение с использованием ряда методов.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Юные спортсмены переходят от одного упражнения к другому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,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от снаряда к снаряду, от одного места выполнения к другому, передвигаясь как бы по кругу. Выполнив последнее упражнение в данной серии, они вновь возвращаются к первому, таким образом, замыкая круг.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Для проведения тренировки с использованием кругового метода заранее составляют комплекс упражнений, определяются места выполнения упражнений (станции).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На первом занятии проводятся испытания на максимальный тест (МТ) по каждому упражнению при условии их правильного выполнения, устанавливается система повышения нагрузки. На последнем занятии рекомендуется проверить МТ по каждому упражнению и сравнивать результаты 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исходными.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Средствами и методами круговой тренировки могут быть разнообразные общеразвивающие и специальные упражнения, обычно технически несложные, циклические и ациклические. Упражнения подбираются в зависимости от задач занятия, двигательных возможностей каждого юного спортсмена и с учетом переноса физических качеств и двигательных навыков. Индивидуальная дозировка нагрузки определяется в зависимости от метода упражнения в круговой тренировке. Например, занятие проводится по методу экстенсивного интервального упражнения: на каждой «станции» упражнение продолжается 30 секунд, затем перерыв 30 секунд. Индивидуальная дозировка нагрузки в пределах стандартного времени может задаваться по формуле: МТ: 2.1, 2, 3. Это означает, что в каждом тренировочном круге выполняют половину (50%) нагрузки максимального теста, а круг проходят три раза.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Для учета достижений в круговой тренировке на каждого юного спортсмена должна быть заведена карточка достижений. В ней указываются упражнения комплекса, система повышения нагрузки в течение нескольких занятий и другие показатели.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Количество занятий с силовой направленностью зависит от ряда факторов, и в первую очередь, таких, как физическая подготовленность. Экспериментально доказано, что трехразовые занятия в неделю дают наибольший эффе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кт в кр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уговой тренировке. Эти рекомендации относятся к силовым упражнениям общего воздействия, т.к. работоспособность в наиболее мощных мышечных группах восстанавливается относительно медленно.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У юных спортсменов имеются большие возможности для совершенствования специальных скоростно-силовых способностей. А.Д. </w:t>
      </w:r>
      <w:proofErr w:type="spell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Емазарян</w:t>
      </w:r>
      <w:proofErr w:type="spell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путем экспериментальных исследований установил, что для совершенствования специальной скоростно-силовой подготовленности юных борцов целесообразно: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во-первых, совершенствовать взрывные способности отдельных групп мышц, несущих основную нагрузку при выполнении атакующих действий;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во-вторых, повышать взрывную силу в отдельных фазах атакующих действий;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в-третьих, совершенствовать силу и скорость технических действий в целом.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 практическом отношении важно обстоятельство, что прирост силы после значительных силовых нагрузок несколько как бы отставлен по времени. Например, интенсивный прирост силовых и скоростных характеристик движений отмечался через 20 дней после упражнений со значительными отягощениями, прирост скоростно-силовых показателей после 10-дневного отдыха, а рост силы при использовании изометрических упражнений отмечался сразу после их завершения.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lastRenderedPageBreak/>
        <w:t>Угасание силы идет примерно теми же темпами, что и ее прирост. Так, по выполнении программы из 30 занятий скоростно-силовой направленности уже через 5 месяцев имеет место полное угасание приобретенной силы. 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</w:t>
      </w:r>
      <w:r w:rsidRPr="0024394E">
        <w:rPr>
          <w:rFonts w:ascii="MuseoSansCyrl" w:eastAsia="Times New Roman" w:hAnsi="MuseoSansCyrl" w:cs="Times New Roman"/>
          <w:i/>
          <w:color w:val="30373B"/>
          <w:sz w:val="23"/>
          <w:szCs w:val="23"/>
        </w:rPr>
        <w:t xml:space="preserve">Восстановительные мероприятия </w:t>
      </w: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 процессе силовой подготовки юных борцов 13-14 лет 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Повышению работоспособности борцов способствуют различные методы и средства восстановления. К ним относятся 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педагогические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, медико-биологические, психологические.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Основой педагогического метода восстановления является рациональная структура тренировочных нагрузок. Очень важно чередовать объем и интенсивность выполняемой спортсменом работы, устанавливать оптимальные интервалы для отдыха между упражнениями, разнообразить содержание тренировочных занятий, учитывать индивидуальные особенности юных борцов.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Медико-биологические методы повышения физической работоспособности включают рациональное питание, фармакологические препараты и витамины, </w:t>
      </w:r>
      <w:proofErr w:type="spell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физи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о</w:t>
      </w:r>
      <w:proofErr w:type="spell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-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и гидропроцедуры, спортивный массаж, парную баню.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Повышают работоспособность и психологические методы, включающие аутогенную тренировку, электросон, прослушивание музыки, цветомузыку.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Одним из важнейших для юных борцов методов является </w:t>
      </w: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медико-биологический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По расходу энергии борьба находится в одних из самых «тяжелых» видов спорта. </w:t>
      </w:r>
      <w:proofErr w:type="spell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Энергозатраты</w:t>
      </w:r>
      <w:proofErr w:type="spell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в 1 мин на 1 кг веса тела составляют приблизительно 0,1866 Ккал. Чтобы юному борцу восполнить эти </w:t>
      </w:r>
      <w:proofErr w:type="spell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энергозатраты</w:t>
      </w:r>
      <w:proofErr w:type="spell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, необходимо рациональное, полностью компенсирующее расход питание.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proofErr w:type="gramStart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 рацион юных борцов необходимо включать молочные, мясные продукты, овощи, фрукты, мед, орехи, рыбные блюда, ржаной хлеб, различные крупы, фасоль, горох и т.п.</w:t>
      </w:r>
      <w:proofErr w:type="gramEnd"/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 xml:space="preserve"> Одним из важнейших продуктов являются куриные яйца (особенно желтки).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Продукты желательно подбирать таким образом, чтобы они содержали большое количество минеральных солей, витаминов и белков.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В весенне-зимний период необходимо дополнительное питание юных спортсменов, различные комплексные витаминные препараты.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Одним из эффективных средств восстановления работоспособности является парная баня и массаж, которые широко используются на практике, чаще всего одновременно.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Парную баню можно посещать несколько раз в неделю. В парной бане нужно соблюдать определенный порядок: вначале принимают теплый душ, затем переходят в парилку и постепенно поднимаются на более высокую полку. После каждого выходы можно принять контрастный душ или ванну в течение 1-2 минут. Заходить в парилку можно 3-4 раза по 5-7 минут, перед днем отдыха. В другие дни нужно ограничиться 1-2 заходами по 3-5 минут.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Спортивный массаж проводят после соревновательных, тренировочных нагрузок, между схватками и т.д. Он снимает усталость, утомление, болевые ощущения, усиливает кровообращение мышечной ткани, активизирует восстановительные процессы.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Наиболее распространен ручной массаж. Применяется также самомассаж, вибромассаж, электромассаж, различные ванны.</w:t>
      </w:r>
    </w:p>
    <w:p w:rsidR="00DE34ED" w:rsidRPr="00DE34ED" w:rsidRDefault="00DE34ED" w:rsidP="0024394E">
      <w:pPr>
        <w:shd w:val="clear" w:color="auto" w:fill="FFFFFF"/>
        <w:spacing w:after="0" w:line="240" w:lineRule="auto"/>
        <w:ind w:right="113" w:firstLine="709"/>
        <w:jc w:val="both"/>
        <w:textAlignment w:val="baseline"/>
        <w:rPr>
          <w:rFonts w:ascii="MuseoSansCyrl" w:eastAsia="Times New Roman" w:hAnsi="MuseoSansCyrl" w:cs="Times New Roman"/>
          <w:color w:val="30373B"/>
          <w:sz w:val="23"/>
          <w:szCs w:val="23"/>
        </w:rPr>
      </w:pPr>
      <w:r w:rsidRPr="00DE34ED">
        <w:rPr>
          <w:rFonts w:ascii="MuseoSansCyrl" w:eastAsia="Times New Roman" w:hAnsi="MuseoSansCyrl" w:cs="Times New Roman"/>
          <w:color w:val="30373B"/>
          <w:sz w:val="23"/>
          <w:szCs w:val="23"/>
        </w:rPr>
        <w:t>Для повышения эффективности восстановительных процессов необходимо использовать различные методы и средства, постоянно чередуя их так, как организм быстро адаптируется к одним и тем же воздействиям. </w:t>
      </w:r>
    </w:p>
    <w:p w:rsidR="002A6435" w:rsidRDefault="002A6435" w:rsidP="0024394E">
      <w:pPr>
        <w:widowControl w:val="0"/>
        <w:spacing w:after="0" w:line="240" w:lineRule="auto"/>
        <w:ind w:right="11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6435" w:rsidSect="002439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F75"/>
    <w:multiLevelType w:val="hybridMultilevel"/>
    <w:tmpl w:val="09FC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E41"/>
    <w:multiLevelType w:val="multilevel"/>
    <w:tmpl w:val="831C5E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21279FB"/>
    <w:multiLevelType w:val="multilevel"/>
    <w:tmpl w:val="CD84E4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093136"/>
    <w:multiLevelType w:val="hybridMultilevel"/>
    <w:tmpl w:val="2F0E9C2E"/>
    <w:lvl w:ilvl="0" w:tplc="3894FA22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A4208"/>
    <w:multiLevelType w:val="hybridMultilevel"/>
    <w:tmpl w:val="B224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C5F92"/>
    <w:multiLevelType w:val="hybridMultilevel"/>
    <w:tmpl w:val="0C321880"/>
    <w:lvl w:ilvl="0" w:tplc="F23ED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22F"/>
    <w:multiLevelType w:val="hybridMultilevel"/>
    <w:tmpl w:val="1E6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4F65"/>
    <w:multiLevelType w:val="multilevel"/>
    <w:tmpl w:val="831C5E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63C11FE7"/>
    <w:multiLevelType w:val="hybridMultilevel"/>
    <w:tmpl w:val="2D34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A"/>
    <w:rsid w:val="000148AC"/>
    <w:rsid w:val="00075BFB"/>
    <w:rsid w:val="000D275E"/>
    <w:rsid w:val="000F0E23"/>
    <w:rsid w:val="00222FD8"/>
    <w:rsid w:val="0024394E"/>
    <w:rsid w:val="002615C9"/>
    <w:rsid w:val="002A6435"/>
    <w:rsid w:val="002C4D47"/>
    <w:rsid w:val="00303556"/>
    <w:rsid w:val="00315E4F"/>
    <w:rsid w:val="0032392B"/>
    <w:rsid w:val="003522DE"/>
    <w:rsid w:val="00424786"/>
    <w:rsid w:val="004C2768"/>
    <w:rsid w:val="00515A5E"/>
    <w:rsid w:val="00637405"/>
    <w:rsid w:val="00713CFC"/>
    <w:rsid w:val="00793E4D"/>
    <w:rsid w:val="007E255D"/>
    <w:rsid w:val="0081431A"/>
    <w:rsid w:val="00977951"/>
    <w:rsid w:val="00991A6F"/>
    <w:rsid w:val="00A64DD6"/>
    <w:rsid w:val="00AA50CC"/>
    <w:rsid w:val="00DE34ED"/>
    <w:rsid w:val="00E64A8F"/>
    <w:rsid w:val="00E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D0A"/>
    <w:pPr>
      <w:widowControl w:val="0"/>
      <w:spacing w:before="100" w:beforeAutospacing="1" w:after="100" w:afterAutospacing="1" w:line="240" w:lineRule="auto"/>
      <w:ind w:right="-1"/>
      <w:contextualSpacing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autoRedefine/>
    <w:uiPriority w:val="99"/>
    <w:rsid w:val="00EF7D0A"/>
    <w:pPr>
      <w:widowControl w:val="0"/>
      <w:spacing w:after="0" w:line="360" w:lineRule="auto"/>
      <w:ind w:right="-1" w:firstLine="709"/>
      <w:contextualSpacing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val="uk-UA" w:eastAsia="uk-UA"/>
    </w:rPr>
  </w:style>
  <w:style w:type="table" w:styleId="a5">
    <w:name w:val="Table Grid"/>
    <w:basedOn w:val="a1"/>
    <w:uiPriority w:val="59"/>
    <w:rsid w:val="00323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D0A"/>
    <w:pPr>
      <w:widowControl w:val="0"/>
      <w:spacing w:before="100" w:beforeAutospacing="1" w:after="100" w:afterAutospacing="1" w:line="240" w:lineRule="auto"/>
      <w:ind w:right="-1"/>
      <w:contextualSpacing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autoRedefine/>
    <w:uiPriority w:val="99"/>
    <w:rsid w:val="00EF7D0A"/>
    <w:pPr>
      <w:widowControl w:val="0"/>
      <w:spacing w:after="0" w:line="360" w:lineRule="auto"/>
      <w:ind w:right="-1" w:firstLine="709"/>
      <w:contextualSpacing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val="uk-UA" w:eastAsia="uk-UA"/>
    </w:rPr>
  </w:style>
  <w:style w:type="table" w:styleId="a5">
    <w:name w:val="Table Grid"/>
    <w:basedOn w:val="a1"/>
    <w:uiPriority w:val="59"/>
    <w:rsid w:val="00323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D5DF-C7B0-49A9-89B4-3A760760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ДЮСШ</cp:lastModifiedBy>
  <cp:revision>4</cp:revision>
  <dcterms:created xsi:type="dcterms:W3CDTF">2018-02-13T12:01:00Z</dcterms:created>
  <dcterms:modified xsi:type="dcterms:W3CDTF">2018-02-15T08:46:00Z</dcterms:modified>
</cp:coreProperties>
</file>